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Gill Sans MT"/>
          <w:b/>
          <w:bCs/>
          <w:sz w:val="28"/>
          <w:szCs w:val="28"/>
        </w:rPr>
        <w:t>Onside Independent Advocacy</w:t>
      </w:r>
    </w:p>
    <w:p w:rsidR="006D253B" w:rsidRDefault="006D253B" w:rsidP="006D253B">
      <w:pPr>
        <w:jc w:val="center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Person Specification</w:t>
      </w:r>
    </w:p>
    <w:p w:rsidR="006D253B" w:rsidRDefault="008A1CD2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Social Prescribing Link Worker</w:t>
      </w:r>
    </w:p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Qualifications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NVQ Level 3, Advanced level or equivalent qualifications or working towards</w:t>
      </w:r>
    </w:p>
    <w:p w:rsidR="006D6FE0" w:rsidRP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 demonstrable commitment to personal and professional development</w:t>
      </w:r>
    </w:p>
    <w:p w:rsidR="006D6FE0" w:rsidRPr="006D6FE0" w:rsidRDefault="006D253B" w:rsidP="006D6FE0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6D6FE0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Training in motivational coaching and interviewing or equivalent experience</w:t>
      </w:r>
    </w:p>
    <w:p w:rsidR="006D253B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Supervisory and/or line management </w:t>
      </w:r>
      <w:r w:rsidR="006D253B">
        <w:rPr>
          <w:rFonts w:ascii="Helvetica" w:hAnsi="Helvetica" w:cs="Gill Sans MT"/>
          <w:sz w:val="24"/>
          <w:szCs w:val="24"/>
        </w:rPr>
        <w:t>qualification</w:t>
      </w:r>
    </w:p>
    <w:p w:rsidR="006D253B" w:rsidRDefault="006D253B" w:rsidP="006D253B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Experience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Tr="00CC62A8">
        <w:trPr>
          <w:trHeight w:val="356"/>
        </w:trPr>
        <w:tc>
          <w:tcPr>
            <w:tcW w:w="9828" w:type="dxa"/>
          </w:tcPr>
          <w:p w:rsidR="00CC62A8" w:rsidRDefault="00CC62A8" w:rsidP="002E21E8">
            <w:pPr>
              <w:pStyle w:val="ListParagraph"/>
              <w:numPr>
                <w:ilvl w:val="0"/>
                <w:numId w:val="2"/>
              </w:num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>Experience of working directly in a community development context, adult health and social care, learning support or public health/health improvement (including unpaid work)</w:t>
            </w:r>
            <w:r>
              <w:t xml:space="preserve">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people, their families and carers in a related role (including unpaid work)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:rsidR="00CC62A8" w:rsidRPr="008E447B" w:rsidRDefault="00CC62A8" w:rsidP="008E447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lastRenderedPageBreak/>
              <w:t xml:space="preserve">Experience of partnership/collaborative working and of building relationships across a variety of organisations </w:t>
            </w:r>
          </w:p>
        </w:tc>
      </w:tr>
    </w:tbl>
    <w:p w:rsidR="006D253B" w:rsidRDefault="006D253B" w:rsidP="006D253B">
      <w:pPr>
        <w:pStyle w:val="ListParagraph"/>
        <w:ind w:left="36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Desirable:</w:t>
      </w:r>
    </w:p>
    <w:p w:rsidR="009F1C11" w:rsidRDefault="009F1C11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 working within Secondary Mental Health provision</w:t>
      </w:r>
    </w:p>
    <w:p w:rsidR="009F1C11" w:rsidRDefault="009F1C11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 working with new or expectant mothers</w:t>
      </w:r>
    </w:p>
    <w:p w:rsidR="008E447B" w:rsidRDefault="008E447B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</w:t>
      </w:r>
      <w:r w:rsidRPr="002E21E8">
        <w:rPr>
          <w:rFonts w:ascii="Helvetica" w:hAnsi="Helvetica" w:cs="Gill Sans MT"/>
          <w:sz w:val="24"/>
          <w:szCs w:val="24"/>
        </w:rPr>
        <w:t xml:space="preserve"> work</w:t>
      </w:r>
      <w:r>
        <w:rPr>
          <w:rFonts w:ascii="Helvetica" w:hAnsi="Helvetica" w:cs="Gill Sans MT"/>
          <w:sz w:val="24"/>
          <w:szCs w:val="24"/>
        </w:rPr>
        <w:t>ing</w:t>
      </w:r>
      <w:r w:rsidRPr="002E21E8">
        <w:rPr>
          <w:rFonts w:ascii="Helvetica" w:hAnsi="Helvetica" w:cs="Gill Sans MT"/>
          <w:sz w:val="24"/>
          <w:szCs w:val="24"/>
        </w:rPr>
        <w:t xml:space="preserve"> from an asset based approach, building on existing community and personal assets</w:t>
      </w:r>
    </w:p>
    <w:p w:rsidR="006D253B" w:rsidRDefault="006D253B" w:rsidP="006D253B">
      <w:pPr>
        <w:pStyle w:val="ListParagraph"/>
        <w:outlineLvl w:val="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Skills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1F041F" w:rsidRDefault="001F041F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>Able to get along with people from all backgrounds and communities, respecting lifestyles and diversity</w:t>
      </w:r>
    </w:p>
    <w:p w:rsidR="001F041F" w:rsidRPr="001F041F" w:rsidRDefault="001F041F" w:rsidP="001F041F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Able to support people in a way that inspires trust and confidence, motivating others to reach their potential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identify risk and assess/manage risk when working with individuals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link worker role – e.g. when there is a mental health need requiring a qualified practitioner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maintain effective working relationships and to promote collaborative practice with all colleagues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Demonstrates personal accountability, emotional resilience and works well under pressure </w:t>
      </w:r>
    </w:p>
    <w:p w:rsidR="001F041F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organise, plan and prioritise on own initiative, including when under pressure and meeting deadlines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Outstanding communication and interpersonal skills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Strong mentoring and coaching skills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 to develop creative</w:t>
      </w:r>
      <w:r w:rsidR="00203878">
        <w:rPr>
          <w:rFonts w:ascii="Helvetica" w:hAnsi="Helvetica" w:cs="Gill Sans MT"/>
          <w:sz w:val="24"/>
          <w:szCs w:val="24"/>
        </w:rPr>
        <w:t>,</w:t>
      </w:r>
      <w:r>
        <w:rPr>
          <w:rFonts w:ascii="Helvetica" w:hAnsi="Helvetica" w:cs="Gill Sans MT"/>
          <w:sz w:val="24"/>
          <w:szCs w:val="24"/>
        </w:rPr>
        <w:t xml:space="preserve"> </w:t>
      </w:r>
      <w:r w:rsidR="00203878">
        <w:rPr>
          <w:rFonts w:ascii="Helvetica" w:hAnsi="Helvetica" w:cs="Gill Sans MT"/>
          <w:sz w:val="24"/>
          <w:szCs w:val="24"/>
        </w:rPr>
        <w:t xml:space="preserve">flexible and innovative </w:t>
      </w:r>
      <w:r>
        <w:rPr>
          <w:rFonts w:ascii="Helvetica" w:hAnsi="Helvetica" w:cs="Gill Sans MT"/>
          <w:sz w:val="24"/>
          <w:szCs w:val="24"/>
        </w:rPr>
        <w:t>solutions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Confident to </w:t>
      </w:r>
      <w:r w:rsidR="00C943DC">
        <w:rPr>
          <w:rFonts w:ascii="Helvetica" w:hAnsi="Helvetica" w:cs="Gill Sans MT"/>
          <w:sz w:val="24"/>
          <w:szCs w:val="24"/>
        </w:rPr>
        <w:t xml:space="preserve">engage and </w:t>
      </w:r>
      <w:r>
        <w:rPr>
          <w:rFonts w:ascii="Helvetica" w:hAnsi="Helvetica" w:cs="Gill Sans MT"/>
          <w:sz w:val="24"/>
          <w:szCs w:val="24"/>
        </w:rPr>
        <w:t>liaise with a wide range of people and organisations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Strong influencing</w:t>
      </w:r>
      <w:r w:rsidR="00C943DC">
        <w:rPr>
          <w:rFonts w:ascii="Helvetica" w:hAnsi="Helvetica" w:cs="Gill Sans MT"/>
          <w:sz w:val="24"/>
          <w:szCs w:val="24"/>
        </w:rPr>
        <w:t xml:space="preserve"> and</w:t>
      </w:r>
      <w:r>
        <w:rPr>
          <w:rFonts w:ascii="Helvetica" w:hAnsi="Helvetica" w:cs="Gill Sans MT"/>
          <w:sz w:val="24"/>
          <w:szCs w:val="24"/>
        </w:rPr>
        <w:t xml:space="preserve"> negotiating skills </w:t>
      </w:r>
    </w:p>
    <w:p w:rsidR="006D253B" w:rsidRDefault="00C943DC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Self-reliant and confident IT user including internet, email, databases, spreadsheets, diagrams and MS Office.</w:t>
      </w:r>
    </w:p>
    <w:p w:rsidR="006D253B" w:rsidRDefault="007A4308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Excellent planning and </w:t>
      </w:r>
      <w:r w:rsidR="001F041F">
        <w:rPr>
          <w:rFonts w:ascii="Helvetica" w:hAnsi="Helvetica" w:cs="Gill Sans MT"/>
          <w:sz w:val="24"/>
          <w:szCs w:val="24"/>
        </w:rPr>
        <w:t>organisational</w:t>
      </w:r>
      <w:r w:rsidR="006D253B">
        <w:rPr>
          <w:rFonts w:ascii="Helvetica" w:hAnsi="Helvetica" w:cs="Gill Sans MT"/>
          <w:sz w:val="24"/>
          <w:szCs w:val="24"/>
        </w:rPr>
        <w:t xml:space="preserve"> skills</w:t>
      </w:r>
    </w:p>
    <w:p w:rsidR="007A4308" w:rsidRDefault="007A4308" w:rsidP="007A4308">
      <w:pPr>
        <w:rPr>
          <w:rFonts w:ascii="Helvetica" w:hAnsi="Helvetica" w:cs="Gill Sans MT"/>
          <w:sz w:val="24"/>
          <w:szCs w:val="24"/>
        </w:rPr>
      </w:pPr>
      <w:r w:rsidRPr="007A4308">
        <w:rPr>
          <w:rFonts w:ascii="Helvetica" w:hAnsi="Helvetica" w:cs="Gill Sans MT"/>
          <w:sz w:val="24"/>
          <w:szCs w:val="24"/>
        </w:rPr>
        <w:t>Desirable: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Understanding of the needs of small volunteer-led community groups and ability to support their development </w:t>
      </w:r>
    </w:p>
    <w:p w:rsidR="007A4308" w:rsidRPr="007A4308" w:rsidRDefault="007A4308" w:rsidP="007A4308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Knowledge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487DB9" w:rsidRDefault="00487DB9" w:rsidP="00487DB9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487DB9">
        <w:rPr>
          <w:rFonts w:ascii="Helvetica" w:hAnsi="Helvetica" w:cs="Gill Sans MT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community development approaches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motivational coaching and interview skills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:rsidR="001F041F" w:rsidRPr="001F041F" w:rsidRDefault="001F041F" w:rsidP="001F041F">
      <w:pPr>
        <w:ind w:left="36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the personalised care approach </w:t>
      </w:r>
    </w:p>
    <w:p w:rsidR="009F1C11" w:rsidRDefault="009F1C11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Knowledge of secondary mental health services</w:t>
      </w:r>
    </w:p>
    <w:p w:rsidR="009F1C11" w:rsidRPr="001F041F" w:rsidRDefault="009F1C11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Knowledge of midwifery services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VCSE and community services in the locality </w:t>
      </w:r>
    </w:p>
    <w:p w:rsidR="00D90857" w:rsidRDefault="00D90857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 xml:space="preserve">Knowledge of demographics and challenges of the local areas of Worcestershire in particular in social care and health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Relevant legislation including Employment law, Health and Safety, Data Protection Equal Opportunities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Issues relating to people facing disadvantage or exclusion </w:t>
      </w:r>
    </w:p>
    <w:p w:rsidR="006D253B" w:rsidRDefault="007A4308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Understanding of </w:t>
      </w:r>
      <w:r w:rsidR="006D253B">
        <w:rPr>
          <w:rFonts w:ascii="Helvetica" w:hAnsi="Helvetica" w:cs="Gill Sans MT"/>
          <w:sz w:val="24"/>
          <w:szCs w:val="24"/>
        </w:rPr>
        <w:t xml:space="preserve">community engagement services and their role and value </w:t>
      </w:r>
    </w:p>
    <w:p w:rsidR="006D253B" w:rsidRDefault="006D253B" w:rsidP="006D253B">
      <w:p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Other </w:t>
      </w:r>
      <w:r w:rsidR="007A4308">
        <w:rPr>
          <w:rFonts w:ascii="Helvetica" w:hAnsi="Helvetica" w:cs="Gill Sans MT"/>
          <w:sz w:val="28"/>
          <w:szCs w:val="28"/>
        </w:rPr>
        <w:t xml:space="preserve">Personal Attributes and </w:t>
      </w:r>
      <w:r>
        <w:rPr>
          <w:rFonts w:ascii="Helvetica" w:hAnsi="Helvetica" w:cs="Gill Sans MT"/>
          <w:sz w:val="28"/>
          <w:szCs w:val="28"/>
        </w:rPr>
        <w:t xml:space="preserve">Requirements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Creative, lateral thinker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Resilient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Positive outlook, seeing opportunities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Sees potential in people/situations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Enthusiastic, passionate and driven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Self confident and </w:t>
      </w:r>
      <w:r w:rsidR="001750DA">
        <w:rPr>
          <w:rFonts w:ascii="Helvetica" w:hAnsi="Helvetica" w:cs="Gill Sans MT"/>
          <w:sz w:val="24"/>
          <w:szCs w:val="24"/>
        </w:rPr>
        <w:t>a</w:t>
      </w:r>
      <w:r>
        <w:rPr>
          <w:rFonts w:ascii="Helvetica" w:hAnsi="Helvetica" w:cs="Gill Sans MT"/>
          <w:sz w:val="24"/>
          <w:szCs w:val="24"/>
        </w:rPr>
        <w:t>ssertive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Encouraging, supportive and caring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Committed to principles of social justice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Committed to equality of opportunity and promotion of diversity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</w:t>
      </w:r>
      <w:r w:rsidR="007A4308">
        <w:rPr>
          <w:rFonts w:ascii="Helvetica" w:hAnsi="Helvetica" w:cs="Gill Sans MT"/>
          <w:sz w:val="24"/>
          <w:szCs w:val="24"/>
        </w:rPr>
        <w:t xml:space="preserve"> to travel throughout Worcestershire</w:t>
      </w: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Access to own transport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Able to work with some flexibility to accommodate occasional out of hours working </w:t>
      </w:r>
    </w:p>
    <w:p w:rsidR="006D253B" w:rsidRDefault="006D253B" w:rsidP="006D253B">
      <w:pPr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Onside People:</w:t>
      </w:r>
    </w:p>
    <w:p w:rsidR="006D253B" w:rsidRDefault="006D253B" w:rsidP="006D253B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are</w:t>
      </w:r>
      <w:r>
        <w:rPr>
          <w:rFonts w:ascii="Helvetica" w:hAnsi="Helvetica" w:cs="Arial"/>
          <w:b/>
          <w:bCs/>
          <w:sz w:val="24"/>
          <w:szCs w:val="24"/>
        </w:rPr>
        <w:t xml:space="preserve"> passionate </w:t>
      </w:r>
      <w:r>
        <w:rPr>
          <w:rFonts w:ascii="Helvetica" w:hAnsi="Helvetica" w:cs="Arial"/>
          <w:sz w:val="24"/>
          <w:szCs w:val="24"/>
        </w:rPr>
        <w:t>about what they do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value difference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</w:t>
      </w:r>
      <w:r>
        <w:rPr>
          <w:rFonts w:ascii="Helvetica" w:hAnsi="Helvetica" w:cs="Arial"/>
          <w:b/>
          <w:bCs/>
          <w:sz w:val="24"/>
          <w:szCs w:val="24"/>
        </w:rPr>
        <w:t xml:space="preserve">creative </w:t>
      </w:r>
      <w:r>
        <w:rPr>
          <w:rFonts w:ascii="Helvetica" w:hAnsi="Helvetica" w:cs="Arial"/>
          <w:sz w:val="24"/>
          <w:szCs w:val="24"/>
        </w:rPr>
        <w:t>in their approach</w:t>
      </w:r>
    </w:p>
    <w:p w:rsidR="006D253B" w:rsidRDefault="006D253B" w:rsidP="006D253B">
      <w:pPr>
        <w:numPr>
          <w:ilvl w:val="0"/>
          <w:numId w:val="7"/>
        </w:numPr>
        <w:spacing w:after="0" w:line="360" w:lineRule="auto"/>
        <w:rPr>
          <w:rFonts w:ascii="Helvetica" w:eastAsia="SimSun" w:hAnsi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committed to </w:t>
      </w:r>
      <w:r>
        <w:rPr>
          <w:rFonts w:ascii="Helvetica" w:hAnsi="Helvetica" w:cs="Arial"/>
          <w:b/>
          <w:bCs/>
          <w:sz w:val="24"/>
          <w:szCs w:val="24"/>
        </w:rPr>
        <w:t>fairness and justice</w:t>
      </w:r>
    </w:p>
    <w:p w:rsidR="00A26F78" w:rsidRDefault="00197401"/>
    <w:sectPr w:rsidR="00A26F78" w:rsidSect="006D253B">
      <w:head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01" w:rsidRDefault="00197401" w:rsidP="006D253B">
      <w:pPr>
        <w:spacing w:after="0" w:line="240" w:lineRule="auto"/>
      </w:pPr>
      <w:r>
        <w:separator/>
      </w:r>
    </w:p>
  </w:endnote>
  <w:endnote w:type="continuationSeparator" w:id="0">
    <w:p w:rsidR="00197401" w:rsidRDefault="00197401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01" w:rsidRDefault="00197401" w:rsidP="006D253B">
      <w:pPr>
        <w:spacing w:after="0" w:line="240" w:lineRule="auto"/>
      </w:pPr>
      <w:r>
        <w:separator/>
      </w:r>
    </w:p>
  </w:footnote>
  <w:footnote w:type="continuationSeparator" w:id="0">
    <w:p w:rsidR="00197401" w:rsidRDefault="00197401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3B" w:rsidRDefault="008A1CD2" w:rsidP="008A1CD2">
    <w:pPr>
      <w:pStyle w:val="Header"/>
      <w:jc w:val="center"/>
    </w:pPr>
    <w:r>
      <w:rPr>
        <w:noProof/>
      </w:rPr>
      <w:drawing>
        <wp:inline distT="0" distB="0" distL="0" distR="0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B"/>
    <w:rsid w:val="001750DA"/>
    <w:rsid w:val="00197401"/>
    <w:rsid w:val="001F041F"/>
    <w:rsid w:val="00203878"/>
    <w:rsid w:val="002E21E8"/>
    <w:rsid w:val="00432E40"/>
    <w:rsid w:val="00487DB9"/>
    <w:rsid w:val="004A0A73"/>
    <w:rsid w:val="004C5B67"/>
    <w:rsid w:val="006D253B"/>
    <w:rsid w:val="006D6FE0"/>
    <w:rsid w:val="007A4308"/>
    <w:rsid w:val="00882E17"/>
    <w:rsid w:val="008A1CD2"/>
    <w:rsid w:val="008E447B"/>
    <w:rsid w:val="009F1C11"/>
    <w:rsid w:val="00AD32D6"/>
    <w:rsid w:val="00AF45FF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2017-06-19T11:24:00Z</cp:lastPrinted>
  <dcterms:created xsi:type="dcterms:W3CDTF">2019-08-01T14:07:00Z</dcterms:created>
  <dcterms:modified xsi:type="dcterms:W3CDTF">2019-08-01T14:07:00Z</dcterms:modified>
</cp:coreProperties>
</file>