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7C4" w:rsidRPr="000D6044" w:rsidRDefault="00F622B3" w:rsidP="00F622B3">
      <w:pPr>
        <w:pBdr>
          <w:right w:val="none" w:sz="0" w:space="1" w:color="000000"/>
        </w:pBd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 xml:space="preserve">Statutory </w:t>
      </w:r>
      <w:r w:rsidR="000D6044" w:rsidRPr="000D6044">
        <w:rPr>
          <w:rFonts w:ascii="Arial" w:hAnsi="Arial" w:cs="Arial"/>
          <w:b/>
          <w:szCs w:val="24"/>
        </w:rPr>
        <w:t>Advocate</w:t>
      </w:r>
    </w:p>
    <w:p w:rsidR="007E6B14" w:rsidRPr="000D6044" w:rsidRDefault="007E6B14" w:rsidP="00577CDE">
      <w:pPr>
        <w:pBdr>
          <w:right w:val="none" w:sz="0" w:space="1" w:color="000000"/>
        </w:pBdr>
        <w:jc w:val="center"/>
        <w:rPr>
          <w:rFonts w:ascii="Arial" w:hAnsi="Arial" w:cs="Arial"/>
          <w:b/>
          <w:szCs w:val="24"/>
        </w:rPr>
      </w:pPr>
    </w:p>
    <w:p w:rsidR="00E327C4" w:rsidRPr="000D6044" w:rsidRDefault="00EB32A5" w:rsidP="00577CDE">
      <w:pPr>
        <w:pBdr>
          <w:right w:val="none" w:sz="0" w:space="1" w:color="000000"/>
        </w:pBdr>
        <w:jc w:val="center"/>
        <w:rPr>
          <w:rFonts w:ascii="Arial" w:hAnsi="Arial" w:cs="Arial"/>
          <w:b/>
          <w:szCs w:val="24"/>
        </w:rPr>
      </w:pPr>
      <w:r w:rsidRPr="000D6044">
        <w:rPr>
          <w:rFonts w:ascii="Arial" w:hAnsi="Arial" w:cs="Arial"/>
          <w:b/>
          <w:szCs w:val="24"/>
        </w:rPr>
        <w:t>Person Specification</w:t>
      </w:r>
    </w:p>
    <w:p w:rsidR="00E327C4" w:rsidRPr="000D6044" w:rsidRDefault="00E327C4" w:rsidP="00577CDE">
      <w:pPr>
        <w:pBdr>
          <w:right w:val="none" w:sz="0" w:space="1" w:color="000000"/>
        </w:pBdr>
        <w:rPr>
          <w:rFonts w:ascii="Arial" w:hAnsi="Arial" w:cs="Arial"/>
          <w:b/>
          <w:sz w:val="32"/>
        </w:rPr>
      </w:pPr>
    </w:p>
    <w:p w:rsidR="00EB32A5" w:rsidRPr="000D6044" w:rsidRDefault="00EB32A5" w:rsidP="00EB32A5">
      <w:pPr>
        <w:outlineLvl w:val="0"/>
        <w:rPr>
          <w:rFonts w:ascii="Arial" w:hAnsi="Arial" w:cs="Arial"/>
          <w:b/>
          <w:szCs w:val="24"/>
        </w:rPr>
      </w:pPr>
      <w:r w:rsidRPr="000D6044">
        <w:rPr>
          <w:rFonts w:ascii="Arial" w:hAnsi="Arial" w:cs="Arial"/>
          <w:b/>
          <w:szCs w:val="24"/>
        </w:rPr>
        <w:t>Qualifications</w:t>
      </w:r>
    </w:p>
    <w:p w:rsidR="00E327C4" w:rsidRPr="000D6044" w:rsidRDefault="00E327C4" w:rsidP="00577CDE">
      <w:pPr>
        <w:pBdr>
          <w:right w:val="none" w:sz="0" w:space="1" w:color="000000"/>
        </w:pBdr>
        <w:rPr>
          <w:rFonts w:ascii="Arial" w:hAnsi="Arial" w:cs="Arial"/>
          <w:b/>
          <w:sz w:val="22"/>
          <w:szCs w:val="22"/>
        </w:rPr>
      </w:pPr>
    </w:p>
    <w:p w:rsidR="00951C63" w:rsidRPr="000D6044" w:rsidRDefault="00EB32A5" w:rsidP="00566023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  <w:r w:rsidRPr="000D6044">
        <w:rPr>
          <w:rFonts w:ascii="Arial" w:hAnsi="Arial" w:cs="Arial"/>
          <w:b/>
          <w:sz w:val="24"/>
          <w:szCs w:val="24"/>
        </w:rPr>
        <w:t>Essential:</w:t>
      </w:r>
    </w:p>
    <w:p w:rsidR="00EB32A5" w:rsidRPr="000D6044" w:rsidRDefault="00EB32A5" w:rsidP="00566023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</w:p>
    <w:p w:rsidR="00EB32A5" w:rsidRPr="000D6044" w:rsidRDefault="00EB32A5" w:rsidP="00725916">
      <w:pPr>
        <w:pStyle w:val="ListParagraph"/>
        <w:numPr>
          <w:ilvl w:val="0"/>
          <w:numId w:val="26"/>
        </w:numPr>
        <w:pBdr>
          <w:right w:val="none" w:sz="0" w:space="1" w:color="000000"/>
        </w:pBdr>
        <w:rPr>
          <w:rFonts w:ascii="Arial" w:hAnsi="Arial" w:cs="Arial"/>
          <w:b/>
          <w:sz w:val="22"/>
          <w:szCs w:val="22"/>
        </w:rPr>
      </w:pPr>
      <w:r w:rsidRPr="000D6044">
        <w:rPr>
          <w:rFonts w:ascii="Arial" w:hAnsi="Arial" w:cs="Arial"/>
          <w:sz w:val="22"/>
          <w:szCs w:val="22"/>
        </w:rPr>
        <w:t>Good general standard of education</w:t>
      </w:r>
      <w:r w:rsidR="00563DBA" w:rsidRPr="000D6044">
        <w:rPr>
          <w:rFonts w:ascii="Arial" w:hAnsi="Arial" w:cs="Arial"/>
          <w:sz w:val="22"/>
          <w:szCs w:val="22"/>
        </w:rPr>
        <w:t xml:space="preserve"> </w:t>
      </w:r>
    </w:p>
    <w:p w:rsidR="00EB32A5" w:rsidRPr="000D6044" w:rsidRDefault="00EB32A5" w:rsidP="00566023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</w:p>
    <w:p w:rsidR="00EB32A5" w:rsidRPr="000D6044" w:rsidRDefault="00EB32A5" w:rsidP="00566023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  <w:r w:rsidRPr="000D6044">
        <w:rPr>
          <w:rFonts w:ascii="Arial" w:hAnsi="Arial" w:cs="Arial"/>
          <w:b/>
          <w:sz w:val="24"/>
          <w:szCs w:val="24"/>
        </w:rPr>
        <w:t>Desirable:</w:t>
      </w:r>
    </w:p>
    <w:p w:rsidR="00EB32A5" w:rsidRPr="000D6044" w:rsidRDefault="00EB32A5" w:rsidP="00566023">
      <w:pPr>
        <w:pBdr>
          <w:right w:val="none" w:sz="0" w:space="1" w:color="000000"/>
        </w:pBdr>
        <w:rPr>
          <w:rFonts w:ascii="Arial" w:hAnsi="Arial" w:cs="Arial"/>
          <w:b/>
          <w:sz w:val="22"/>
          <w:szCs w:val="22"/>
        </w:rPr>
      </w:pPr>
    </w:p>
    <w:p w:rsidR="00EB32A5" w:rsidRPr="000D6044" w:rsidRDefault="00EB32A5" w:rsidP="00EB32A5">
      <w:pPr>
        <w:pStyle w:val="ListParagraph"/>
        <w:numPr>
          <w:ilvl w:val="0"/>
          <w:numId w:val="26"/>
        </w:numPr>
        <w:pBdr>
          <w:right w:val="none" w:sz="0" w:space="1" w:color="000000"/>
        </w:pBdr>
        <w:rPr>
          <w:rFonts w:ascii="Arial" w:hAnsi="Arial" w:cs="Arial"/>
          <w:b/>
          <w:sz w:val="22"/>
          <w:szCs w:val="22"/>
        </w:rPr>
      </w:pPr>
      <w:r w:rsidRPr="000D6044">
        <w:rPr>
          <w:rFonts w:ascii="Arial" w:hAnsi="Arial" w:cs="Arial"/>
          <w:sz w:val="22"/>
          <w:szCs w:val="22"/>
        </w:rPr>
        <w:t>Advocacy qualification</w:t>
      </w:r>
    </w:p>
    <w:p w:rsidR="00EB32A5" w:rsidRPr="000D6044" w:rsidRDefault="00EB32A5" w:rsidP="00566023">
      <w:pPr>
        <w:pBdr>
          <w:right w:val="none" w:sz="0" w:space="1" w:color="000000"/>
        </w:pBdr>
        <w:rPr>
          <w:rFonts w:ascii="Arial" w:hAnsi="Arial" w:cs="Arial"/>
          <w:b/>
          <w:sz w:val="22"/>
          <w:szCs w:val="22"/>
        </w:rPr>
      </w:pPr>
    </w:p>
    <w:p w:rsidR="00EB32A5" w:rsidRPr="000D6044" w:rsidRDefault="00EB32A5" w:rsidP="00566023">
      <w:pPr>
        <w:pBdr>
          <w:right w:val="none" w:sz="0" w:space="1" w:color="000000"/>
        </w:pBdr>
        <w:rPr>
          <w:rFonts w:ascii="Arial" w:hAnsi="Arial" w:cs="Arial"/>
          <w:b/>
          <w:sz w:val="22"/>
          <w:szCs w:val="22"/>
        </w:rPr>
      </w:pPr>
    </w:p>
    <w:p w:rsidR="00EB32A5" w:rsidRPr="000D6044" w:rsidRDefault="00EB32A5" w:rsidP="00566023">
      <w:pPr>
        <w:pBdr>
          <w:right w:val="none" w:sz="0" w:space="1" w:color="000000"/>
        </w:pBdr>
        <w:rPr>
          <w:rFonts w:ascii="Arial" w:hAnsi="Arial" w:cs="Arial"/>
          <w:b/>
          <w:sz w:val="26"/>
          <w:szCs w:val="22"/>
        </w:rPr>
      </w:pPr>
      <w:r w:rsidRPr="000D6044">
        <w:rPr>
          <w:rFonts w:ascii="Arial" w:hAnsi="Arial" w:cs="Arial"/>
          <w:b/>
          <w:sz w:val="26"/>
          <w:szCs w:val="22"/>
        </w:rPr>
        <w:t>Experience</w:t>
      </w:r>
    </w:p>
    <w:p w:rsidR="00EB32A5" w:rsidRPr="000D6044" w:rsidRDefault="00EB32A5" w:rsidP="00566023">
      <w:pPr>
        <w:pBdr>
          <w:right w:val="none" w:sz="0" w:space="1" w:color="000000"/>
        </w:pBdr>
        <w:rPr>
          <w:rFonts w:ascii="Arial" w:hAnsi="Arial" w:cs="Arial"/>
          <w:b/>
          <w:sz w:val="22"/>
          <w:szCs w:val="22"/>
        </w:rPr>
      </w:pPr>
    </w:p>
    <w:p w:rsidR="00EB32A5" w:rsidRPr="000D6044" w:rsidRDefault="00EB32A5" w:rsidP="00566023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  <w:r w:rsidRPr="000D6044">
        <w:rPr>
          <w:rFonts w:ascii="Arial" w:hAnsi="Arial" w:cs="Arial"/>
          <w:b/>
          <w:sz w:val="24"/>
          <w:szCs w:val="24"/>
        </w:rPr>
        <w:t>Essential:</w:t>
      </w:r>
    </w:p>
    <w:p w:rsidR="00EB32A5" w:rsidRPr="000D6044" w:rsidRDefault="00EB32A5" w:rsidP="00566023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</w:p>
    <w:p w:rsidR="00563DBA" w:rsidRPr="000D6044" w:rsidRDefault="00563DBA" w:rsidP="00EB32A5">
      <w:pPr>
        <w:pStyle w:val="ListParagraph"/>
        <w:numPr>
          <w:ilvl w:val="0"/>
          <w:numId w:val="26"/>
        </w:numPr>
        <w:pBdr>
          <w:right w:val="none" w:sz="0" w:space="1" w:color="000000"/>
        </w:pBdr>
        <w:rPr>
          <w:rFonts w:ascii="Arial" w:hAnsi="Arial" w:cs="Arial"/>
          <w:sz w:val="22"/>
        </w:rPr>
      </w:pPr>
      <w:r w:rsidRPr="000D6044">
        <w:rPr>
          <w:rFonts w:ascii="Arial" w:hAnsi="Arial" w:cs="Arial"/>
          <w:sz w:val="22"/>
        </w:rPr>
        <w:t xml:space="preserve">Experience of working </w:t>
      </w:r>
      <w:r w:rsidR="00725916" w:rsidRPr="000D6044">
        <w:rPr>
          <w:rFonts w:ascii="Arial" w:hAnsi="Arial" w:cs="Arial"/>
          <w:sz w:val="22"/>
        </w:rPr>
        <w:t>within an advocacy related role</w:t>
      </w:r>
    </w:p>
    <w:p w:rsidR="00DC5DD8" w:rsidRPr="000D6044" w:rsidRDefault="00DC5DD8" w:rsidP="00EB32A5">
      <w:pPr>
        <w:pStyle w:val="ListParagraph"/>
        <w:numPr>
          <w:ilvl w:val="0"/>
          <w:numId w:val="26"/>
        </w:numPr>
        <w:pBdr>
          <w:right w:val="none" w:sz="0" w:space="1" w:color="000000"/>
        </w:pBdr>
        <w:rPr>
          <w:rFonts w:ascii="Arial" w:hAnsi="Arial" w:cs="Arial"/>
          <w:sz w:val="22"/>
        </w:rPr>
      </w:pPr>
      <w:r w:rsidRPr="000D6044">
        <w:rPr>
          <w:rFonts w:ascii="Arial" w:hAnsi="Arial" w:cs="Arial"/>
          <w:sz w:val="22"/>
        </w:rPr>
        <w:t>Experience of working with adults who lack capacity</w:t>
      </w:r>
    </w:p>
    <w:p w:rsidR="00725916" w:rsidRPr="000D6044" w:rsidRDefault="00725916" w:rsidP="00725916">
      <w:pPr>
        <w:pStyle w:val="ListParagraph"/>
        <w:numPr>
          <w:ilvl w:val="0"/>
          <w:numId w:val="26"/>
        </w:numPr>
        <w:pBdr>
          <w:right w:val="none" w:sz="0" w:space="1" w:color="000000"/>
        </w:pBdr>
        <w:rPr>
          <w:rFonts w:ascii="Arial" w:hAnsi="Arial" w:cs="Arial"/>
          <w:sz w:val="22"/>
        </w:rPr>
      </w:pPr>
      <w:r w:rsidRPr="000D6044">
        <w:rPr>
          <w:rFonts w:ascii="Arial" w:hAnsi="Arial" w:cs="Arial"/>
          <w:sz w:val="22"/>
        </w:rPr>
        <w:t>Experience of working with a wide range of people with complex issues</w:t>
      </w:r>
    </w:p>
    <w:p w:rsidR="00EB32A5" w:rsidRPr="000D6044" w:rsidRDefault="00D540A3" w:rsidP="00EB32A5">
      <w:pPr>
        <w:pStyle w:val="ListParagraph"/>
        <w:numPr>
          <w:ilvl w:val="0"/>
          <w:numId w:val="26"/>
        </w:numPr>
        <w:pBdr>
          <w:right w:val="none" w:sz="0" w:space="1" w:color="000000"/>
        </w:pBdr>
        <w:rPr>
          <w:rFonts w:ascii="Arial" w:hAnsi="Arial" w:cs="Arial"/>
          <w:b/>
          <w:sz w:val="22"/>
        </w:rPr>
      </w:pPr>
      <w:r w:rsidRPr="000D6044">
        <w:rPr>
          <w:rFonts w:ascii="Arial" w:hAnsi="Arial" w:cs="Arial"/>
          <w:sz w:val="22"/>
        </w:rPr>
        <w:t>Experience of w</w:t>
      </w:r>
      <w:r w:rsidR="00EB32A5" w:rsidRPr="000D6044">
        <w:rPr>
          <w:rFonts w:ascii="Arial" w:hAnsi="Arial" w:cs="Arial"/>
          <w:sz w:val="22"/>
        </w:rPr>
        <w:t>orking with vulnerable and disadvantaged adults</w:t>
      </w:r>
    </w:p>
    <w:p w:rsidR="00D540A3" w:rsidRPr="000D6044" w:rsidRDefault="00D540A3" w:rsidP="00D540A3">
      <w:pPr>
        <w:pStyle w:val="ListParagraph"/>
        <w:numPr>
          <w:ilvl w:val="0"/>
          <w:numId w:val="26"/>
        </w:numPr>
        <w:pBdr>
          <w:right w:val="none" w:sz="0" w:space="1" w:color="000000"/>
        </w:pBdr>
        <w:rPr>
          <w:rFonts w:ascii="Arial" w:hAnsi="Arial" w:cs="Arial"/>
          <w:b/>
          <w:sz w:val="22"/>
        </w:rPr>
      </w:pPr>
      <w:r w:rsidRPr="000D6044">
        <w:rPr>
          <w:rFonts w:ascii="Arial" w:hAnsi="Arial" w:cs="Arial"/>
          <w:sz w:val="22"/>
        </w:rPr>
        <w:t xml:space="preserve">Experience of working in an </w:t>
      </w:r>
      <w:proofErr w:type="gramStart"/>
      <w:r w:rsidRPr="000D6044">
        <w:rPr>
          <w:rFonts w:ascii="Arial" w:hAnsi="Arial" w:cs="Arial"/>
          <w:sz w:val="22"/>
        </w:rPr>
        <w:t>outcomes</w:t>
      </w:r>
      <w:proofErr w:type="gramEnd"/>
      <w:r w:rsidRPr="000D6044">
        <w:rPr>
          <w:rFonts w:ascii="Arial" w:hAnsi="Arial" w:cs="Arial"/>
          <w:sz w:val="22"/>
        </w:rPr>
        <w:t xml:space="preserve"> focussed role</w:t>
      </w:r>
    </w:p>
    <w:p w:rsidR="00EB32A5" w:rsidRPr="000D6044" w:rsidRDefault="00D540A3" w:rsidP="00EB32A5">
      <w:pPr>
        <w:pStyle w:val="ListParagraph"/>
        <w:numPr>
          <w:ilvl w:val="0"/>
          <w:numId w:val="26"/>
        </w:numPr>
        <w:pBdr>
          <w:right w:val="none" w:sz="0" w:space="1" w:color="000000"/>
        </w:pBdr>
        <w:rPr>
          <w:rFonts w:ascii="Arial" w:hAnsi="Arial" w:cs="Arial"/>
          <w:b/>
          <w:sz w:val="22"/>
        </w:rPr>
      </w:pPr>
      <w:r w:rsidRPr="000D6044">
        <w:rPr>
          <w:rFonts w:ascii="Arial" w:hAnsi="Arial" w:cs="Arial"/>
          <w:sz w:val="22"/>
        </w:rPr>
        <w:t>Experience of r</w:t>
      </w:r>
      <w:r w:rsidR="00EB32A5" w:rsidRPr="000D6044">
        <w:rPr>
          <w:rFonts w:ascii="Arial" w:hAnsi="Arial" w:cs="Arial"/>
          <w:sz w:val="22"/>
        </w:rPr>
        <w:t>ecording, monitoring and evaluati</w:t>
      </w:r>
      <w:r w:rsidRPr="000D6044">
        <w:rPr>
          <w:rFonts w:ascii="Arial" w:hAnsi="Arial" w:cs="Arial"/>
          <w:sz w:val="22"/>
        </w:rPr>
        <w:t xml:space="preserve">ng </w:t>
      </w:r>
      <w:r w:rsidR="00EB32A5" w:rsidRPr="000D6044">
        <w:rPr>
          <w:rFonts w:ascii="Arial" w:hAnsi="Arial" w:cs="Arial"/>
          <w:sz w:val="22"/>
        </w:rPr>
        <w:t xml:space="preserve">service delivery </w:t>
      </w:r>
      <w:r w:rsidRPr="000D6044">
        <w:rPr>
          <w:rFonts w:ascii="Arial" w:hAnsi="Arial" w:cs="Arial"/>
          <w:sz w:val="22"/>
        </w:rPr>
        <w:t xml:space="preserve">using </w:t>
      </w:r>
      <w:proofErr w:type="gramStart"/>
      <w:r w:rsidR="00EB32A5" w:rsidRPr="000D6044">
        <w:rPr>
          <w:rFonts w:ascii="Arial" w:hAnsi="Arial" w:cs="Arial"/>
          <w:sz w:val="22"/>
        </w:rPr>
        <w:t>computer based</w:t>
      </w:r>
      <w:proofErr w:type="gramEnd"/>
      <w:r w:rsidR="00EB32A5" w:rsidRPr="000D6044">
        <w:rPr>
          <w:rFonts w:ascii="Arial" w:hAnsi="Arial" w:cs="Arial"/>
          <w:sz w:val="22"/>
        </w:rPr>
        <w:t xml:space="preserve"> systems</w:t>
      </w:r>
      <w:r w:rsidRPr="000D6044">
        <w:rPr>
          <w:rFonts w:ascii="Arial" w:hAnsi="Arial" w:cs="Arial"/>
          <w:sz w:val="22"/>
        </w:rPr>
        <w:t xml:space="preserve"> </w:t>
      </w:r>
    </w:p>
    <w:p w:rsidR="00EB32A5" w:rsidRPr="000D6044" w:rsidRDefault="00EB32A5" w:rsidP="00566023">
      <w:pPr>
        <w:pStyle w:val="ListParagraph"/>
        <w:numPr>
          <w:ilvl w:val="0"/>
          <w:numId w:val="26"/>
        </w:numPr>
        <w:pBdr>
          <w:right w:val="none" w:sz="0" w:space="1" w:color="000000"/>
        </w:pBdr>
        <w:rPr>
          <w:rFonts w:ascii="Arial" w:hAnsi="Arial" w:cs="Arial"/>
          <w:b/>
          <w:sz w:val="22"/>
        </w:rPr>
      </w:pPr>
      <w:r w:rsidRPr="000D6044">
        <w:rPr>
          <w:rFonts w:ascii="Arial" w:hAnsi="Arial" w:cs="Arial"/>
          <w:sz w:val="22"/>
        </w:rPr>
        <w:t>Working within and contributing to a team</w:t>
      </w:r>
    </w:p>
    <w:p w:rsidR="00EB32A5" w:rsidRPr="000D6044" w:rsidRDefault="00EB32A5" w:rsidP="00566023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</w:p>
    <w:p w:rsidR="00EB32A5" w:rsidRPr="000D6044" w:rsidRDefault="00EB32A5" w:rsidP="00566023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  <w:r w:rsidRPr="000D6044">
        <w:rPr>
          <w:rFonts w:ascii="Arial" w:hAnsi="Arial" w:cs="Arial"/>
          <w:b/>
          <w:sz w:val="24"/>
          <w:szCs w:val="24"/>
        </w:rPr>
        <w:t>Desirable:</w:t>
      </w:r>
    </w:p>
    <w:p w:rsidR="00D540A3" w:rsidRPr="000D6044" w:rsidRDefault="00D540A3" w:rsidP="00566023">
      <w:pPr>
        <w:pBdr>
          <w:right w:val="none" w:sz="0" w:space="1" w:color="000000"/>
        </w:pBdr>
        <w:rPr>
          <w:rFonts w:ascii="Arial" w:hAnsi="Arial" w:cs="Arial"/>
          <w:b/>
          <w:sz w:val="22"/>
          <w:szCs w:val="24"/>
        </w:rPr>
      </w:pPr>
    </w:p>
    <w:p w:rsidR="00725916" w:rsidRPr="000D6044" w:rsidRDefault="00DC5DD8" w:rsidP="00725916">
      <w:pPr>
        <w:pStyle w:val="ListParagraph"/>
        <w:numPr>
          <w:ilvl w:val="0"/>
          <w:numId w:val="26"/>
        </w:numPr>
        <w:pBdr>
          <w:right w:val="none" w:sz="0" w:space="1" w:color="000000"/>
        </w:pBdr>
        <w:rPr>
          <w:rFonts w:ascii="Arial" w:hAnsi="Arial" w:cs="Arial"/>
          <w:b/>
          <w:sz w:val="22"/>
        </w:rPr>
      </w:pPr>
      <w:r w:rsidRPr="000D6044">
        <w:rPr>
          <w:rFonts w:ascii="Arial" w:hAnsi="Arial" w:cs="Arial"/>
          <w:sz w:val="22"/>
        </w:rPr>
        <w:t>Experience of working across a range of advocacy services</w:t>
      </w:r>
      <w:r w:rsidR="00725916" w:rsidRPr="000D6044">
        <w:rPr>
          <w:rFonts w:ascii="Arial" w:hAnsi="Arial" w:cs="Arial"/>
          <w:sz w:val="22"/>
        </w:rPr>
        <w:t xml:space="preserve"> </w:t>
      </w:r>
    </w:p>
    <w:p w:rsidR="000D6044" w:rsidRPr="000D6044" w:rsidRDefault="00725916" w:rsidP="000D6044">
      <w:pPr>
        <w:pStyle w:val="ListParagraph"/>
        <w:numPr>
          <w:ilvl w:val="0"/>
          <w:numId w:val="26"/>
        </w:numPr>
        <w:pBdr>
          <w:right w:val="none" w:sz="0" w:space="1" w:color="000000"/>
        </w:pBdr>
        <w:rPr>
          <w:rFonts w:ascii="Arial" w:hAnsi="Arial" w:cs="Arial"/>
          <w:b/>
          <w:sz w:val="22"/>
        </w:rPr>
      </w:pPr>
      <w:r w:rsidRPr="000D6044">
        <w:rPr>
          <w:rFonts w:ascii="Arial" w:hAnsi="Arial" w:cs="Arial"/>
          <w:sz w:val="22"/>
        </w:rPr>
        <w:t>Experience of working in a direct advocacy or related role</w:t>
      </w:r>
    </w:p>
    <w:p w:rsidR="000D6044" w:rsidRPr="000D6044" w:rsidRDefault="00F622B3" w:rsidP="000D6044">
      <w:pPr>
        <w:pStyle w:val="ListParagraph"/>
        <w:numPr>
          <w:ilvl w:val="0"/>
          <w:numId w:val="26"/>
        </w:numPr>
        <w:pBdr>
          <w:right w:val="none" w:sz="0" w:space="1" w:color="000000"/>
        </w:pBd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Experience of working within mental health settings</w:t>
      </w:r>
    </w:p>
    <w:p w:rsidR="00725916" w:rsidRPr="000D6044" w:rsidRDefault="00725916" w:rsidP="00725916">
      <w:pPr>
        <w:pStyle w:val="ListParagraph"/>
        <w:numPr>
          <w:ilvl w:val="0"/>
          <w:numId w:val="26"/>
        </w:numPr>
        <w:pBdr>
          <w:right w:val="none" w:sz="0" w:space="1" w:color="000000"/>
        </w:pBdr>
        <w:rPr>
          <w:rFonts w:ascii="Arial" w:hAnsi="Arial" w:cs="Arial"/>
          <w:b/>
          <w:sz w:val="22"/>
        </w:rPr>
      </w:pPr>
      <w:r w:rsidRPr="000D6044">
        <w:rPr>
          <w:rFonts w:ascii="Arial" w:hAnsi="Arial" w:cs="Arial"/>
          <w:sz w:val="22"/>
        </w:rPr>
        <w:t>Experience of networking and liaising with a range of individuals and organisations in both the voluntary and statutory sector</w:t>
      </w:r>
    </w:p>
    <w:p w:rsidR="00DC5DD8" w:rsidRPr="000D6044" w:rsidRDefault="00DC5DD8" w:rsidP="00725916">
      <w:pPr>
        <w:pStyle w:val="ListParagraph"/>
        <w:pBdr>
          <w:right w:val="none" w:sz="0" w:space="1" w:color="000000"/>
        </w:pBdr>
        <w:rPr>
          <w:rFonts w:ascii="Arial" w:hAnsi="Arial" w:cs="Arial"/>
          <w:sz w:val="22"/>
        </w:rPr>
      </w:pPr>
    </w:p>
    <w:p w:rsidR="00EB32A5" w:rsidRPr="000D6044" w:rsidRDefault="00EB32A5" w:rsidP="00566023">
      <w:pPr>
        <w:pBdr>
          <w:right w:val="none" w:sz="0" w:space="1" w:color="000000"/>
        </w:pBdr>
        <w:rPr>
          <w:rFonts w:ascii="Arial" w:hAnsi="Arial" w:cs="Arial"/>
          <w:b/>
          <w:sz w:val="22"/>
          <w:szCs w:val="22"/>
        </w:rPr>
      </w:pPr>
    </w:p>
    <w:p w:rsidR="00EB32A5" w:rsidRPr="000D6044" w:rsidRDefault="00EB32A5" w:rsidP="00566023">
      <w:pPr>
        <w:pBdr>
          <w:right w:val="none" w:sz="0" w:space="1" w:color="000000"/>
        </w:pBdr>
        <w:rPr>
          <w:rFonts w:ascii="Arial" w:hAnsi="Arial" w:cs="Arial"/>
          <w:b/>
          <w:sz w:val="26"/>
          <w:szCs w:val="22"/>
        </w:rPr>
      </w:pPr>
      <w:r w:rsidRPr="000D6044">
        <w:rPr>
          <w:rFonts w:ascii="Arial" w:hAnsi="Arial" w:cs="Arial"/>
          <w:b/>
          <w:sz w:val="26"/>
          <w:szCs w:val="22"/>
        </w:rPr>
        <w:t>Skills</w:t>
      </w:r>
    </w:p>
    <w:p w:rsidR="00EB32A5" w:rsidRPr="000D6044" w:rsidRDefault="00EB32A5" w:rsidP="00566023">
      <w:pPr>
        <w:pBdr>
          <w:right w:val="none" w:sz="0" w:space="1" w:color="000000"/>
        </w:pBdr>
        <w:rPr>
          <w:rFonts w:ascii="Arial" w:hAnsi="Arial" w:cs="Arial"/>
          <w:b/>
          <w:sz w:val="22"/>
          <w:szCs w:val="22"/>
        </w:rPr>
      </w:pPr>
    </w:p>
    <w:p w:rsidR="00EB32A5" w:rsidRPr="000D6044" w:rsidRDefault="00EB32A5" w:rsidP="00566023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  <w:r w:rsidRPr="000D6044">
        <w:rPr>
          <w:rFonts w:ascii="Arial" w:hAnsi="Arial" w:cs="Arial"/>
          <w:b/>
          <w:sz w:val="24"/>
          <w:szCs w:val="24"/>
        </w:rPr>
        <w:t>Essential:</w:t>
      </w:r>
    </w:p>
    <w:p w:rsidR="00EB32A5" w:rsidRPr="000D6044" w:rsidRDefault="00EB32A5" w:rsidP="00566023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</w:p>
    <w:p w:rsidR="00D540A3" w:rsidRPr="000D6044" w:rsidRDefault="00D540A3" w:rsidP="00EB32A5">
      <w:pPr>
        <w:pStyle w:val="ListParagraph"/>
        <w:numPr>
          <w:ilvl w:val="0"/>
          <w:numId w:val="27"/>
        </w:numPr>
        <w:pBdr>
          <w:right w:val="none" w:sz="0" w:space="1" w:color="000000"/>
        </w:pBdr>
        <w:rPr>
          <w:rFonts w:ascii="Arial" w:hAnsi="Arial" w:cs="Arial"/>
          <w:b/>
          <w:sz w:val="22"/>
        </w:rPr>
      </w:pPr>
      <w:r w:rsidRPr="000D6044">
        <w:rPr>
          <w:rFonts w:ascii="Arial" w:hAnsi="Arial" w:cs="Arial"/>
          <w:sz w:val="22"/>
        </w:rPr>
        <w:t xml:space="preserve">Maintaining boundaries and ensuring clarity and understanding of the </w:t>
      </w:r>
      <w:r w:rsidR="000D6044" w:rsidRPr="000D6044">
        <w:rPr>
          <w:rFonts w:ascii="Arial" w:hAnsi="Arial" w:cs="Arial"/>
          <w:sz w:val="22"/>
        </w:rPr>
        <w:t>advocacy</w:t>
      </w:r>
      <w:r w:rsidR="00725916" w:rsidRPr="000D6044">
        <w:rPr>
          <w:rFonts w:ascii="Arial" w:hAnsi="Arial" w:cs="Arial"/>
          <w:sz w:val="22"/>
        </w:rPr>
        <w:t xml:space="preserve"> </w:t>
      </w:r>
      <w:r w:rsidRPr="000D6044">
        <w:rPr>
          <w:rFonts w:ascii="Arial" w:hAnsi="Arial" w:cs="Arial"/>
          <w:sz w:val="22"/>
        </w:rPr>
        <w:t>role</w:t>
      </w:r>
    </w:p>
    <w:p w:rsidR="00EB32A5" w:rsidRPr="000D6044" w:rsidRDefault="00EB32A5" w:rsidP="00EB32A5">
      <w:pPr>
        <w:pStyle w:val="ListParagraph"/>
        <w:numPr>
          <w:ilvl w:val="0"/>
          <w:numId w:val="27"/>
        </w:numPr>
        <w:pBdr>
          <w:right w:val="none" w:sz="0" w:space="1" w:color="000000"/>
        </w:pBdr>
        <w:rPr>
          <w:rFonts w:ascii="Arial" w:hAnsi="Arial" w:cs="Arial"/>
          <w:b/>
          <w:sz w:val="22"/>
        </w:rPr>
      </w:pPr>
      <w:r w:rsidRPr="000D6044">
        <w:rPr>
          <w:rFonts w:ascii="Arial" w:hAnsi="Arial" w:cs="Arial"/>
          <w:sz w:val="22"/>
        </w:rPr>
        <w:t>Excellent communication and interpersonal skills</w:t>
      </w:r>
    </w:p>
    <w:p w:rsidR="00EB32A5" w:rsidRPr="000D6044" w:rsidRDefault="00EB32A5" w:rsidP="00EB32A5">
      <w:pPr>
        <w:pStyle w:val="ListParagraph"/>
        <w:numPr>
          <w:ilvl w:val="0"/>
          <w:numId w:val="27"/>
        </w:numPr>
        <w:pBdr>
          <w:right w:val="none" w:sz="0" w:space="1" w:color="000000"/>
        </w:pBdr>
        <w:rPr>
          <w:rFonts w:ascii="Arial" w:hAnsi="Arial" w:cs="Arial"/>
          <w:b/>
          <w:sz w:val="22"/>
        </w:rPr>
      </w:pPr>
      <w:r w:rsidRPr="000D6044">
        <w:rPr>
          <w:rFonts w:ascii="Arial" w:hAnsi="Arial" w:cs="Arial"/>
          <w:sz w:val="22"/>
        </w:rPr>
        <w:t>Representation and negotiation on behalf of individuals</w:t>
      </w:r>
    </w:p>
    <w:p w:rsidR="00EB32A5" w:rsidRPr="000D6044" w:rsidRDefault="00EB32A5" w:rsidP="00EB32A5">
      <w:pPr>
        <w:pStyle w:val="ListParagraph"/>
        <w:numPr>
          <w:ilvl w:val="0"/>
          <w:numId w:val="27"/>
        </w:numPr>
        <w:pBdr>
          <w:right w:val="none" w:sz="0" w:space="1" w:color="000000"/>
        </w:pBdr>
        <w:rPr>
          <w:rFonts w:ascii="Arial" w:hAnsi="Arial" w:cs="Arial"/>
          <w:b/>
          <w:sz w:val="22"/>
        </w:rPr>
      </w:pPr>
      <w:r w:rsidRPr="000D6044">
        <w:rPr>
          <w:rFonts w:ascii="Arial" w:hAnsi="Arial" w:cs="Arial"/>
          <w:sz w:val="22"/>
        </w:rPr>
        <w:t>Research and information gathering</w:t>
      </w:r>
    </w:p>
    <w:p w:rsidR="00EB32A5" w:rsidRPr="000D6044" w:rsidRDefault="00EB32A5" w:rsidP="00EB32A5">
      <w:pPr>
        <w:pStyle w:val="ListParagraph"/>
        <w:numPr>
          <w:ilvl w:val="0"/>
          <w:numId w:val="27"/>
        </w:numPr>
        <w:pBdr>
          <w:right w:val="none" w:sz="0" w:space="1" w:color="000000"/>
        </w:pBdr>
        <w:rPr>
          <w:rFonts w:ascii="Arial" w:hAnsi="Arial" w:cs="Arial"/>
          <w:b/>
          <w:sz w:val="22"/>
        </w:rPr>
      </w:pPr>
      <w:r w:rsidRPr="000D6044">
        <w:rPr>
          <w:rFonts w:ascii="Arial" w:hAnsi="Arial" w:cs="Arial"/>
          <w:sz w:val="22"/>
        </w:rPr>
        <w:t>Able to build effective working relationships</w:t>
      </w:r>
    </w:p>
    <w:p w:rsidR="00EB32A5" w:rsidRPr="000D6044" w:rsidRDefault="00EB32A5" w:rsidP="00EB32A5">
      <w:pPr>
        <w:pStyle w:val="ListParagraph"/>
        <w:numPr>
          <w:ilvl w:val="0"/>
          <w:numId w:val="27"/>
        </w:numPr>
        <w:pBdr>
          <w:right w:val="none" w:sz="0" w:space="1" w:color="000000"/>
        </w:pBdr>
        <w:rPr>
          <w:rFonts w:ascii="Arial" w:hAnsi="Arial" w:cs="Arial"/>
          <w:b/>
          <w:sz w:val="22"/>
        </w:rPr>
      </w:pPr>
      <w:r w:rsidRPr="000D6044">
        <w:rPr>
          <w:rFonts w:ascii="Arial" w:hAnsi="Arial" w:cs="Arial"/>
          <w:sz w:val="22"/>
        </w:rPr>
        <w:t>Able to work on own initiative and manage own time</w:t>
      </w:r>
    </w:p>
    <w:p w:rsidR="00EB32A5" w:rsidRPr="000D6044" w:rsidRDefault="00EB32A5" w:rsidP="00EB32A5">
      <w:pPr>
        <w:pStyle w:val="ListParagraph"/>
        <w:numPr>
          <w:ilvl w:val="0"/>
          <w:numId w:val="27"/>
        </w:numPr>
        <w:pBdr>
          <w:right w:val="none" w:sz="0" w:space="1" w:color="000000"/>
        </w:pBdr>
        <w:rPr>
          <w:rFonts w:ascii="Arial" w:hAnsi="Arial" w:cs="Arial"/>
          <w:b/>
          <w:sz w:val="22"/>
        </w:rPr>
      </w:pPr>
      <w:r w:rsidRPr="000D6044">
        <w:rPr>
          <w:rFonts w:ascii="Arial" w:hAnsi="Arial" w:cs="Arial"/>
          <w:sz w:val="22"/>
        </w:rPr>
        <w:t>Assessment of individuals and their needs</w:t>
      </w:r>
    </w:p>
    <w:p w:rsidR="00EB32A5" w:rsidRPr="000D6044" w:rsidRDefault="00EB32A5" w:rsidP="00EB32A5">
      <w:pPr>
        <w:pStyle w:val="ListParagraph"/>
        <w:numPr>
          <w:ilvl w:val="0"/>
          <w:numId w:val="27"/>
        </w:numPr>
        <w:pBdr>
          <w:right w:val="none" w:sz="0" w:space="1" w:color="000000"/>
        </w:pBdr>
        <w:rPr>
          <w:rFonts w:ascii="Arial" w:hAnsi="Arial" w:cs="Arial"/>
          <w:b/>
          <w:sz w:val="22"/>
        </w:rPr>
      </w:pPr>
      <w:r w:rsidRPr="000D6044">
        <w:rPr>
          <w:rFonts w:ascii="Arial" w:hAnsi="Arial" w:cs="Arial"/>
          <w:sz w:val="22"/>
        </w:rPr>
        <w:t>Monitoring and evaluation of the effectiveness of service provided</w:t>
      </w:r>
    </w:p>
    <w:p w:rsidR="00725916" w:rsidRPr="000D6044" w:rsidRDefault="00D540A3" w:rsidP="00EB32A5">
      <w:pPr>
        <w:pStyle w:val="ListParagraph"/>
        <w:numPr>
          <w:ilvl w:val="0"/>
          <w:numId w:val="27"/>
        </w:numPr>
        <w:pBdr>
          <w:right w:val="none" w:sz="0" w:space="1" w:color="000000"/>
        </w:pBdr>
        <w:rPr>
          <w:rFonts w:ascii="Arial" w:hAnsi="Arial" w:cs="Arial"/>
          <w:b/>
          <w:sz w:val="22"/>
        </w:rPr>
      </w:pPr>
      <w:r w:rsidRPr="000D6044">
        <w:rPr>
          <w:rFonts w:ascii="Arial" w:hAnsi="Arial" w:cs="Arial"/>
          <w:sz w:val="22"/>
        </w:rPr>
        <w:lastRenderedPageBreak/>
        <w:t xml:space="preserve">Working in an empowering and pro-active way </w:t>
      </w:r>
    </w:p>
    <w:p w:rsidR="00D540A3" w:rsidRPr="000D6044" w:rsidRDefault="00D540A3" w:rsidP="00EB32A5">
      <w:pPr>
        <w:pStyle w:val="ListParagraph"/>
        <w:numPr>
          <w:ilvl w:val="0"/>
          <w:numId w:val="27"/>
        </w:numPr>
        <w:pBdr>
          <w:right w:val="none" w:sz="0" w:space="1" w:color="000000"/>
        </w:pBdr>
        <w:rPr>
          <w:rFonts w:ascii="Arial" w:hAnsi="Arial" w:cs="Arial"/>
          <w:b/>
          <w:sz w:val="22"/>
        </w:rPr>
      </w:pPr>
      <w:r w:rsidRPr="000D6044">
        <w:rPr>
          <w:rFonts w:ascii="Arial" w:hAnsi="Arial" w:cs="Arial"/>
          <w:sz w:val="22"/>
        </w:rPr>
        <w:t>Able to write and present case notes and reports</w:t>
      </w:r>
    </w:p>
    <w:p w:rsidR="00DC5DD8" w:rsidRPr="000D6044" w:rsidRDefault="00DC5DD8" w:rsidP="00EB32A5">
      <w:pPr>
        <w:pStyle w:val="ListParagraph"/>
        <w:numPr>
          <w:ilvl w:val="0"/>
          <w:numId w:val="27"/>
        </w:numPr>
        <w:pBdr>
          <w:right w:val="none" w:sz="0" w:space="1" w:color="000000"/>
        </w:pBdr>
        <w:rPr>
          <w:rFonts w:ascii="Arial" w:hAnsi="Arial" w:cs="Arial"/>
          <w:b/>
          <w:sz w:val="22"/>
        </w:rPr>
      </w:pPr>
      <w:r w:rsidRPr="000D6044">
        <w:rPr>
          <w:rFonts w:ascii="Arial" w:hAnsi="Arial" w:cs="Arial"/>
          <w:sz w:val="22"/>
        </w:rPr>
        <w:t>Able to use Microsoft office and bespoke database systems to a confident level</w:t>
      </w:r>
    </w:p>
    <w:p w:rsidR="00EB32A5" w:rsidRPr="000D6044" w:rsidRDefault="00EB32A5" w:rsidP="00566023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  <w:r w:rsidRPr="000D6044">
        <w:rPr>
          <w:rFonts w:ascii="Arial" w:hAnsi="Arial" w:cs="Arial"/>
          <w:b/>
          <w:sz w:val="24"/>
          <w:szCs w:val="24"/>
        </w:rPr>
        <w:br/>
        <w:t>Desirable:</w:t>
      </w:r>
    </w:p>
    <w:p w:rsidR="00EB32A5" w:rsidRPr="000D6044" w:rsidRDefault="00EB32A5" w:rsidP="00566023">
      <w:pPr>
        <w:pBdr>
          <w:right w:val="none" w:sz="0" w:space="1" w:color="000000"/>
        </w:pBdr>
        <w:rPr>
          <w:rFonts w:ascii="Arial" w:hAnsi="Arial" w:cs="Arial"/>
          <w:b/>
          <w:sz w:val="22"/>
          <w:szCs w:val="24"/>
        </w:rPr>
      </w:pPr>
    </w:p>
    <w:p w:rsidR="00EB32A5" w:rsidRPr="000D6044" w:rsidRDefault="00EB32A5" w:rsidP="00EB32A5">
      <w:pPr>
        <w:pStyle w:val="ListParagraph"/>
        <w:numPr>
          <w:ilvl w:val="0"/>
          <w:numId w:val="28"/>
        </w:numPr>
        <w:pBdr>
          <w:right w:val="none" w:sz="0" w:space="1" w:color="000000"/>
        </w:pBdr>
        <w:rPr>
          <w:rFonts w:ascii="Arial" w:hAnsi="Arial" w:cs="Arial"/>
          <w:b/>
          <w:sz w:val="22"/>
        </w:rPr>
      </w:pPr>
      <w:r w:rsidRPr="000D6044">
        <w:rPr>
          <w:rFonts w:ascii="Arial" w:hAnsi="Arial" w:cs="Arial"/>
          <w:sz w:val="22"/>
        </w:rPr>
        <w:t>Able to use a range of communication methods to meet the varying needs of service users</w:t>
      </w:r>
    </w:p>
    <w:p w:rsidR="00EB32A5" w:rsidRPr="000D6044" w:rsidRDefault="00EB32A5" w:rsidP="00566023">
      <w:pPr>
        <w:pBdr>
          <w:right w:val="none" w:sz="0" w:space="1" w:color="000000"/>
        </w:pBdr>
        <w:rPr>
          <w:rFonts w:ascii="Arial" w:hAnsi="Arial" w:cs="Arial"/>
          <w:b/>
          <w:sz w:val="26"/>
          <w:szCs w:val="22"/>
        </w:rPr>
      </w:pPr>
    </w:p>
    <w:p w:rsidR="00EB32A5" w:rsidRPr="000D6044" w:rsidRDefault="00EB32A5" w:rsidP="00566023">
      <w:pPr>
        <w:pBdr>
          <w:right w:val="none" w:sz="0" w:space="1" w:color="000000"/>
        </w:pBdr>
        <w:rPr>
          <w:rFonts w:ascii="Arial" w:hAnsi="Arial" w:cs="Arial"/>
          <w:b/>
          <w:sz w:val="26"/>
          <w:szCs w:val="22"/>
        </w:rPr>
      </w:pPr>
      <w:r w:rsidRPr="000D6044">
        <w:rPr>
          <w:rFonts w:ascii="Arial" w:hAnsi="Arial" w:cs="Arial"/>
          <w:b/>
          <w:sz w:val="26"/>
          <w:szCs w:val="22"/>
        </w:rPr>
        <w:t>Knoweldge</w:t>
      </w:r>
    </w:p>
    <w:p w:rsidR="00EB32A5" w:rsidRPr="000D6044" w:rsidRDefault="00EB32A5" w:rsidP="00566023">
      <w:pPr>
        <w:pBdr>
          <w:right w:val="none" w:sz="0" w:space="1" w:color="000000"/>
        </w:pBdr>
        <w:rPr>
          <w:rFonts w:ascii="Arial" w:hAnsi="Arial" w:cs="Arial"/>
          <w:b/>
          <w:sz w:val="22"/>
          <w:szCs w:val="22"/>
        </w:rPr>
      </w:pPr>
    </w:p>
    <w:p w:rsidR="00EB32A5" w:rsidRPr="000D6044" w:rsidRDefault="00EB32A5" w:rsidP="00566023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  <w:r w:rsidRPr="000D6044">
        <w:rPr>
          <w:rFonts w:ascii="Arial" w:hAnsi="Arial" w:cs="Arial"/>
          <w:b/>
          <w:sz w:val="24"/>
          <w:szCs w:val="24"/>
        </w:rPr>
        <w:t>Essential:</w:t>
      </w:r>
    </w:p>
    <w:p w:rsidR="00EB32A5" w:rsidRPr="000D6044" w:rsidRDefault="00EB32A5" w:rsidP="00566023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</w:p>
    <w:p w:rsidR="00563DBA" w:rsidRPr="000D6044" w:rsidRDefault="00563DBA" w:rsidP="00563DBA">
      <w:pPr>
        <w:pStyle w:val="ListParagraph"/>
        <w:numPr>
          <w:ilvl w:val="0"/>
          <w:numId w:val="28"/>
        </w:numPr>
        <w:pBdr>
          <w:right w:val="none" w:sz="0" w:space="1" w:color="000000"/>
        </w:pBdr>
        <w:rPr>
          <w:rFonts w:ascii="Arial" w:hAnsi="Arial" w:cs="Arial"/>
          <w:b/>
          <w:sz w:val="22"/>
        </w:rPr>
      </w:pPr>
      <w:r w:rsidRPr="000D6044">
        <w:rPr>
          <w:rFonts w:ascii="Arial" w:hAnsi="Arial" w:cs="Arial"/>
          <w:sz w:val="22"/>
        </w:rPr>
        <w:t>Understanding and knowledge of</w:t>
      </w:r>
      <w:r w:rsidR="00404F4B">
        <w:rPr>
          <w:rFonts w:ascii="Arial" w:hAnsi="Arial" w:cs="Arial"/>
          <w:sz w:val="22"/>
        </w:rPr>
        <w:t xml:space="preserve"> </w:t>
      </w:r>
      <w:r w:rsidR="00F622B3">
        <w:rPr>
          <w:rFonts w:ascii="Arial" w:hAnsi="Arial" w:cs="Arial"/>
          <w:sz w:val="22"/>
        </w:rPr>
        <w:t>legislation including the Mental Health Act 2007, The Mental Capacity Act 2005, The Care Act 2015</w:t>
      </w:r>
    </w:p>
    <w:p w:rsidR="00563DBA" w:rsidRPr="000D6044" w:rsidRDefault="00D540A3" w:rsidP="00563DBA">
      <w:pPr>
        <w:pStyle w:val="ListParagraph"/>
        <w:numPr>
          <w:ilvl w:val="0"/>
          <w:numId w:val="30"/>
        </w:numPr>
        <w:pBdr>
          <w:right w:val="none" w:sz="0" w:space="1" w:color="000000"/>
        </w:pBdr>
        <w:rPr>
          <w:rFonts w:ascii="Arial" w:hAnsi="Arial" w:cs="Arial"/>
          <w:b/>
          <w:sz w:val="22"/>
        </w:rPr>
      </w:pPr>
      <w:r w:rsidRPr="000D6044">
        <w:rPr>
          <w:rFonts w:ascii="Arial" w:hAnsi="Arial" w:cs="Arial"/>
          <w:sz w:val="22"/>
        </w:rPr>
        <w:t>Understanding and knowledge of the role and principles of advocacy</w:t>
      </w:r>
      <w:r w:rsidR="00563DBA" w:rsidRPr="000D6044">
        <w:rPr>
          <w:rFonts w:ascii="Arial" w:hAnsi="Arial" w:cs="Arial"/>
          <w:sz w:val="22"/>
        </w:rPr>
        <w:t xml:space="preserve"> </w:t>
      </w:r>
    </w:p>
    <w:p w:rsidR="00D540A3" w:rsidRPr="000D6044" w:rsidRDefault="00563DBA" w:rsidP="00563DBA">
      <w:pPr>
        <w:pStyle w:val="ListParagraph"/>
        <w:numPr>
          <w:ilvl w:val="0"/>
          <w:numId w:val="30"/>
        </w:numPr>
        <w:pBdr>
          <w:right w:val="none" w:sz="0" w:space="1" w:color="000000"/>
        </w:pBdr>
        <w:rPr>
          <w:rFonts w:ascii="Arial" w:hAnsi="Arial" w:cs="Arial"/>
          <w:b/>
          <w:sz w:val="22"/>
        </w:rPr>
      </w:pPr>
      <w:r w:rsidRPr="000D6044">
        <w:rPr>
          <w:rFonts w:ascii="Arial" w:hAnsi="Arial" w:cs="Arial"/>
          <w:sz w:val="22"/>
        </w:rPr>
        <w:t>Non instructed advocacy approaches</w:t>
      </w:r>
    </w:p>
    <w:p w:rsidR="00725916" w:rsidRPr="000D6044" w:rsidRDefault="00725916" w:rsidP="00725916">
      <w:pPr>
        <w:pStyle w:val="ListParagraph"/>
        <w:numPr>
          <w:ilvl w:val="0"/>
          <w:numId w:val="30"/>
        </w:numPr>
        <w:pBdr>
          <w:right w:val="none" w:sz="0" w:space="1" w:color="000000"/>
        </w:pBdr>
        <w:rPr>
          <w:rFonts w:ascii="Arial" w:hAnsi="Arial" w:cs="Arial"/>
          <w:b/>
          <w:sz w:val="22"/>
        </w:rPr>
      </w:pPr>
      <w:r w:rsidRPr="000D6044">
        <w:rPr>
          <w:rFonts w:ascii="Arial" w:hAnsi="Arial" w:cs="Arial"/>
          <w:sz w:val="22"/>
        </w:rPr>
        <w:t>Social and health care systems and processes</w:t>
      </w:r>
    </w:p>
    <w:p w:rsidR="00D540A3" w:rsidRPr="000D6044" w:rsidRDefault="00D540A3" w:rsidP="00D540A3">
      <w:pPr>
        <w:pStyle w:val="ListParagraph"/>
        <w:numPr>
          <w:ilvl w:val="0"/>
          <w:numId w:val="28"/>
        </w:numPr>
        <w:pBdr>
          <w:right w:val="none" w:sz="0" w:space="1" w:color="000000"/>
        </w:pBdr>
        <w:rPr>
          <w:rFonts w:ascii="Arial" w:hAnsi="Arial" w:cs="Arial"/>
          <w:b/>
          <w:sz w:val="22"/>
        </w:rPr>
      </w:pPr>
      <w:r w:rsidRPr="000D6044">
        <w:rPr>
          <w:rFonts w:ascii="Arial" w:hAnsi="Arial" w:cs="Arial"/>
          <w:sz w:val="22"/>
        </w:rPr>
        <w:t>Issues affecting the lives of vulnerable and disadvantaged adults</w:t>
      </w:r>
    </w:p>
    <w:p w:rsidR="00D540A3" w:rsidRPr="000D6044" w:rsidRDefault="00D540A3" w:rsidP="00D540A3">
      <w:pPr>
        <w:pStyle w:val="ListParagraph"/>
        <w:numPr>
          <w:ilvl w:val="0"/>
          <w:numId w:val="28"/>
        </w:numPr>
        <w:pBdr>
          <w:right w:val="none" w:sz="0" w:space="1" w:color="000000"/>
        </w:pBdr>
        <w:rPr>
          <w:rFonts w:ascii="Arial" w:hAnsi="Arial" w:cs="Arial"/>
          <w:b/>
          <w:sz w:val="22"/>
        </w:rPr>
      </w:pPr>
      <w:r w:rsidRPr="000D6044">
        <w:rPr>
          <w:rFonts w:ascii="Arial" w:hAnsi="Arial" w:cs="Arial"/>
          <w:sz w:val="22"/>
        </w:rPr>
        <w:t>Issues relating to empowerment and disempowerment</w:t>
      </w:r>
    </w:p>
    <w:p w:rsidR="00EB32A5" w:rsidRPr="000D6044" w:rsidRDefault="00D540A3" w:rsidP="00566023">
      <w:pPr>
        <w:pStyle w:val="ListParagraph"/>
        <w:numPr>
          <w:ilvl w:val="0"/>
          <w:numId w:val="28"/>
        </w:numPr>
        <w:pBdr>
          <w:right w:val="none" w:sz="0" w:space="1" w:color="000000"/>
        </w:pBdr>
        <w:rPr>
          <w:rFonts w:ascii="Arial" w:hAnsi="Arial" w:cs="Arial"/>
          <w:b/>
          <w:sz w:val="22"/>
        </w:rPr>
      </w:pPr>
      <w:r w:rsidRPr="000D6044">
        <w:rPr>
          <w:rFonts w:ascii="Arial" w:hAnsi="Arial" w:cs="Arial"/>
          <w:sz w:val="22"/>
        </w:rPr>
        <w:t>Equal Opportunities and Diversity</w:t>
      </w:r>
    </w:p>
    <w:p w:rsidR="00EB32A5" w:rsidRPr="000D6044" w:rsidRDefault="00EB32A5" w:rsidP="00566023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</w:p>
    <w:p w:rsidR="00EB32A5" w:rsidRPr="000D6044" w:rsidRDefault="00EB32A5" w:rsidP="00566023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  <w:r w:rsidRPr="000D6044">
        <w:rPr>
          <w:rFonts w:ascii="Arial" w:hAnsi="Arial" w:cs="Arial"/>
          <w:b/>
          <w:sz w:val="24"/>
          <w:szCs w:val="24"/>
        </w:rPr>
        <w:t>Desirable:</w:t>
      </w:r>
    </w:p>
    <w:p w:rsidR="00EB32A5" w:rsidRPr="000D6044" w:rsidRDefault="00EB32A5" w:rsidP="00566023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</w:p>
    <w:p w:rsidR="00D540A3" w:rsidRPr="000D6044" w:rsidRDefault="00D540A3" w:rsidP="00D540A3">
      <w:pPr>
        <w:pStyle w:val="ListParagraph"/>
        <w:numPr>
          <w:ilvl w:val="0"/>
          <w:numId w:val="30"/>
        </w:numPr>
        <w:pBdr>
          <w:right w:val="none" w:sz="0" w:space="1" w:color="000000"/>
        </w:pBdr>
        <w:rPr>
          <w:rFonts w:ascii="Arial" w:hAnsi="Arial" w:cs="Arial"/>
          <w:b/>
          <w:sz w:val="22"/>
        </w:rPr>
      </w:pPr>
      <w:r w:rsidRPr="000D6044">
        <w:rPr>
          <w:rFonts w:ascii="Arial" w:hAnsi="Arial" w:cs="Arial"/>
          <w:sz w:val="22"/>
        </w:rPr>
        <w:t>Local and national organisations and services relevant to service users</w:t>
      </w:r>
    </w:p>
    <w:p w:rsidR="00D540A3" w:rsidRPr="000D6044" w:rsidRDefault="00D540A3" w:rsidP="00D540A3">
      <w:pPr>
        <w:pStyle w:val="ListParagraph"/>
        <w:numPr>
          <w:ilvl w:val="0"/>
          <w:numId w:val="30"/>
        </w:numPr>
        <w:pBdr>
          <w:right w:val="none" w:sz="0" w:space="1" w:color="000000"/>
        </w:pBdr>
        <w:rPr>
          <w:rFonts w:ascii="Arial" w:hAnsi="Arial" w:cs="Arial"/>
          <w:b/>
          <w:sz w:val="22"/>
        </w:rPr>
      </w:pPr>
      <w:r w:rsidRPr="000D6044">
        <w:rPr>
          <w:rFonts w:ascii="Arial" w:hAnsi="Arial" w:cs="Arial"/>
          <w:sz w:val="22"/>
        </w:rPr>
        <w:t>Accessible communication methods</w:t>
      </w:r>
    </w:p>
    <w:p w:rsidR="00D540A3" w:rsidRPr="000D6044" w:rsidRDefault="00D540A3" w:rsidP="00D540A3">
      <w:pPr>
        <w:pStyle w:val="ListParagraph"/>
        <w:numPr>
          <w:ilvl w:val="0"/>
          <w:numId w:val="30"/>
        </w:numPr>
        <w:pBdr>
          <w:right w:val="none" w:sz="0" w:space="1" w:color="000000"/>
        </w:pBdr>
        <w:rPr>
          <w:rFonts w:ascii="Arial" w:hAnsi="Arial" w:cs="Arial"/>
          <w:b/>
          <w:sz w:val="22"/>
        </w:rPr>
      </w:pPr>
      <w:r w:rsidRPr="000D6044">
        <w:rPr>
          <w:rFonts w:ascii="Arial" w:hAnsi="Arial" w:cs="Arial"/>
          <w:sz w:val="22"/>
        </w:rPr>
        <w:t>A working knowledge of relevant legislation including Disability Discrimination Act, Data Protection</w:t>
      </w:r>
    </w:p>
    <w:p w:rsidR="00EB32A5" w:rsidRPr="000D6044" w:rsidRDefault="00EB32A5" w:rsidP="00566023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</w:p>
    <w:p w:rsidR="00EB32A5" w:rsidRPr="000D6044" w:rsidRDefault="00EB32A5" w:rsidP="00566023">
      <w:pPr>
        <w:pBdr>
          <w:right w:val="none" w:sz="0" w:space="1" w:color="000000"/>
        </w:pBdr>
        <w:rPr>
          <w:rFonts w:ascii="Arial" w:hAnsi="Arial" w:cs="Arial"/>
          <w:b/>
          <w:sz w:val="22"/>
          <w:szCs w:val="22"/>
        </w:rPr>
      </w:pPr>
    </w:p>
    <w:p w:rsidR="00EB32A5" w:rsidRPr="000D6044" w:rsidRDefault="00EB32A5" w:rsidP="00566023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  <w:r w:rsidRPr="000D6044">
        <w:rPr>
          <w:rFonts w:ascii="Arial" w:hAnsi="Arial" w:cs="Arial"/>
          <w:b/>
          <w:sz w:val="24"/>
          <w:szCs w:val="24"/>
        </w:rPr>
        <w:t>Other Requirements:</w:t>
      </w:r>
    </w:p>
    <w:p w:rsidR="00EB32A5" w:rsidRPr="000D6044" w:rsidRDefault="00EB32A5" w:rsidP="00566023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</w:p>
    <w:p w:rsidR="005B6540" w:rsidRPr="000D6044" w:rsidRDefault="005B6540" w:rsidP="005B6540">
      <w:pPr>
        <w:pStyle w:val="ListParagraph"/>
        <w:numPr>
          <w:ilvl w:val="0"/>
          <w:numId w:val="30"/>
        </w:numPr>
        <w:pBdr>
          <w:right w:val="none" w:sz="0" w:space="1" w:color="000000"/>
        </w:pBdr>
        <w:rPr>
          <w:rFonts w:ascii="Arial" w:hAnsi="Arial" w:cs="Arial"/>
          <w:sz w:val="22"/>
        </w:rPr>
      </w:pPr>
      <w:r w:rsidRPr="000D6044">
        <w:rPr>
          <w:rFonts w:ascii="Arial" w:hAnsi="Arial" w:cs="Arial"/>
          <w:sz w:val="22"/>
        </w:rPr>
        <w:t xml:space="preserve">This role will involve working in many different </w:t>
      </w:r>
      <w:proofErr w:type="gramStart"/>
      <w:r w:rsidRPr="000D6044">
        <w:rPr>
          <w:rFonts w:ascii="Arial" w:hAnsi="Arial" w:cs="Arial"/>
          <w:sz w:val="22"/>
        </w:rPr>
        <w:t>locations, and</w:t>
      </w:r>
      <w:proofErr w:type="gramEnd"/>
      <w:r w:rsidRPr="000D6044">
        <w:rPr>
          <w:rFonts w:ascii="Arial" w:hAnsi="Arial" w:cs="Arial"/>
          <w:sz w:val="22"/>
        </w:rPr>
        <w:t xml:space="preserve"> will require you to travel across the county extensively including isolated rural areas. The ability and means to travel independently within Worcestershire</w:t>
      </w:r>
      <w:r w:rsidR="00DC5DD8" w:rsidRPr="000D6044">
        <w:rPr>
          <w:rFonts w:ascii="Arial" w:hAnsi="Arial" w:cs="Arial"/>
          <w:sz w:val="22"/>
        </w:rPr>
        <w:t xml:space="preserve"> and occasionally Herefordshire </w:t>
      </w:r>
      <w:proofErr w:type="gramStart"/>
      <w:r w:rsidR="00DC5DD8" w:rsidRPr="000D6044">
        <w:rPr>
          <w:rFonts w:ascii="Arial" w:hAnsi="Arial" w:cs="Arial"/>
          <w:sz w:val="22"/>
        </w:rPr>
        <w:t>is</w:t>
      </w:r>
      <w:proofErr w:type="gramEnd"/>
      <w:r w:rsidR="00DC5DD8" w:rsidRPr="000D6044">
        <w:rPr>
          <w:rFonts w:ascii="Arial" w:hAnsi="Arial" w:cs="Arial"/>
          <w:sz w:val="22"/>
        </w:rPr>
        <w:t xml:space="preserve"> essential</w:t>
      </w:r>
    </w:p>
    <w:p w:rsidR="005B6540" w:rsidRPr="000D6044" w:rsidRDefault="005B6540" w:rsidP="005B6540">
      <w:pPr>
        <w:pStyle w:val="ListParagraph"/>
        <w:numPr>
          <w:ilvl w:val="0"/>
          <w:numId w:val="30"/>
        </w:numPr>
        <w:pBdr>
          <w:right w:val="none" w:sz="0" w:space="1" w:color="000000"/>
        </w:pBdr>
        <w:rPr>
          <w:rFonts w:ascii="Arial" w:hAnsi="Arial" w:cs="Arial"/>
          <w:sz w:val="22"/>
        </w:rPr>
      </w:pPr>
      <w:r w:rsidRPr="000D6044">
        <w:rPr>
          <w:rFonts w:ascii="Arial" w:hAnsi="Arial" w:cs="Arial"/>
          <w:sz w:val="22"/>
        </w:rPr>
        <w:t>Some flexibility required as there</w:t>
      </w:r>
      <w:r w:rsidR="00DC5DD8" w:rsidRPr="000D6044">
        <w:rPr>
          <w:rFonts w:ascii="Arial" w:hAnsi="Arial" w:cs="Arial"/>
          <w:sz w:val="22"/>
        </w:rPr>
        <w:t xml:space="preserve"> may</w:t>
      </w:r>
      <w:r w:rsidRPr="000D6044">
        <w:rPr>
          <w:rFonts w:ascii="Arial" w:hAnsi="Arial" w:cs="Arial"/>
          <w:sz w:val="22"/>
        </w:rPr>
        <w:t xml:space="preserve"> be very occasional evening or weekend work</w:t>
      </w:r>
    </w:p>
    <w:p w:rsidR="00EB32A5" w:rsidRPr="000D6044" w:rsidRDefault="00EB32A5" w:rsidP="00566023">
      <w:pPr>
        <w:pBdr>
          <w:right w:val="none" w:sz="0" w:space="1" w:color="000000"/>
        </w:pBdr>
        <w:rPr>
          <w:rFonts w:ascii="Arial" w:hAnsi="Arial" w:cs="Arial"/>
          <w:b/>
          <w:sz w:val="22"/>
          <w:szCs w:val="22"/>
        </w:rPr>
      </w:pPr>
    </w:p>
    <w:p w:rsidR="00EB32A5" w:rsidRPr="000D6044" w:rsidRDefault="00EB32A5" w:rsidP="005B6540">
      <w:pPr>
        <w:pBdr>
          <w:top w:val="none" w:sz="0" w:space="1" w:color="000000"/>
        </w:pBdr>
        <w:rPr>
          <w:rFonts w:ascii="Arial" w:hAnsi="Arial" w:cs="Arial"/>
          <w:b/>
          <w:bCs/>
          <w:sz w:val="24"/>
          <w:szCs w:val="24"/>
        </w:rPr>
      </w:pPr>
      <w:r w:rsidRPr="000D6044">
        <w:rPr>
          <w:rFonts w:ascii="Arial" w:hAnsi="Arial" w:cs="Arial"/>
          <w:b/>
          <w:bCs/>
          <w:sz w:val="24"/>
          <w:szCs w:val="24"/>
        </w:rPr>
        <w:t>Onside People:</w:t>
      </w:r>
    </w:p>
    <w:p w:rsidR="00EB32A5" w:rsidRPr="000D6044" w:rsidRDefault="00EB32A5" w:rsidP="00EB32A5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bCs/>
          <w:sz w:val="22"/>
          <w:szCs w:val="24"/>
        </w:rPr>
      </w:pPr>
      <w:r w:rsidRPr="000D6044">
        <w:rPr>
          <w:rFonts w:ascii="Arial" w:hAnsi="Arial" w:cs="Arial"/>
          <w:sz w:val="22"/>
          <w:szCs w:val="24"/>
        </w:rPr>
        <w:t>are</w:t>
      </w:r>
      <w:r w:rsidRPr="000D6044">
        <w:rPr>
          <w:rFonts w:ascii="Arial" w:hAnsi="Arial" w:cs="Arial"/>
          <w:b/>
          <w:bCs/>
          <w:sz w:val="22"/>
          <w:szCs w:val="24"/>
        </w:rPr>
        <w:t xml:space="preserve"> passionate </w:t>
      </w:r>
      <w:r w:rsidRPr="000D6044">
        <w:rPr>
          <w:rFonts w:ascii="Arial" w:hAnsi="Arial" w:cs="Arial"/>
          <w:sz w:val="22"/>
          <w:szCs w:val="24"/>
        </w:rPr>
        <w:t>about what they do</w:t>
      </w:r>
    </w:p>
    <w:p w:rsidR="00EB32A5" w:rsidRPr="000D6044" w:rsidRDefault="00EB32A5" w:rsidP="00EB32A5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bCs/>
          <w:sz w:val="22"/>
          <w:szCs w:val="24"/>
        </w:rPr>
      </w:pPr>
      <w:r w:rsidRPr="000D6044">
        <w:rPr>
          <w:rFonts w:ascii="Arial" w:hAnsi="Arial" w:cs="Arial"/>
          <w:b/>
          <w:bCs/>
          <w:sz w:val="22"/>
          <w:szCs w:val="24"/>
        </w:rPr>
        <w:t>value difference</w:t>
      </w:r>
    </w:p>
    <w:p w:rsidR="00EB32A5" w:rsidRPr="000D6044" w:rsidRDefault="00EB32A5" w:rsidP="00EB32A5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bCs/>
          <w:sz w:val="22"/>
          <w:szCs w:val="24"/>
        </w:rPr>
      </w:pPr>
      <w:r w:rsidRPr="000D6044">
        <w:rPr>
          <w:rFonts w:ascii="Arial" w:hAnsi="Arial" w:cs="Arial"/>
          <w:sz w:val="22"/>
          <w:szCs w:val="24"/>
        </w:rPr>
        <w:t xml:space="preserve">are </w:t>
      </w:r>
      <w:r w:rsidRPr="000D6044">
        <w:rPr>
          <w:rFonts w:ascii="Arial" w:hAnsi="Arial" w:cs="Arial"/>
          <w:b/>
          <w:bCs/>
          <w:sz w:val="22"/>
          <w:szCs w:val="24"/>
        </w:rPr>
        <w:t xml:space="preserve">creative </w:t>
      </w:r>
      <w:r w:rsidRPr="000D6044">
        <w:rPr>
          <w:rFonts w:ascii="Arial" w:hAnsi="Arial" w:cs="Arial"/>
          <w:sz w:val="22"/>
          <w:szCs w:val="24"/>
        </w:rPr>
        <w:t>in their approach</w:t>
      </w:r>
    </w:p>
    <w:p w:rsidR="00EB32A5" w:rsidRPr="000D6044" w:rsidRDefault="00EB32A5" w:rsidP="00EB32A5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4"/>
        </w:rPr>
      </w:pPr>
      <w:r w:rsidRPr="000D6044">
        <w:rPr>
          <w:rFonts w:ascii="Arial" w:hAnsi="Arial" w:cs="Arial"/>
          <w:sz w:val="22"/>
          <w:szCs w:val="24"/>
        </w:rPr>
        <w:t xml:space="preserve">are committed to </w:t>
      </w:r>
      <w:r w:rsidRPr="000D6044">
        <w:rPr>
          <w:rFonts w:ascii="Arial" w:hAnsi="Arial" w:cs="Arial"/>
          <w:b/>
          <w:bCs/>
          <w:sz w:val="22"/>
          <w:szCs w:val="24"/>
        </w:rPr>
        <w:t>fairness and justice</w:t>
      </w:r>
    </w:p>
    <w:p w:rsidR="009F2ACF" w:rsidRPr="000D6044" w:rsidRDefault="009F2ACF" w:rsidP="0010547C">
      <w:pPr>
        <w:ind w:left="360"/>
        <w:rPr>
          <w:rFonts w:ascii="Arial" w:hAnsi="Arial" w:cs="Arial"/>
          <w:sz w:val="22"/>
          <w:szCs w:val="22"/>
        </w:rPr>
      </w:pPr>
    </w:p>
    <w:sectPr w:rsidR="009F2ACF" w:rsidRPr="000D6044" w:rsidSect="00864FEB">
      <w:headerReference w:type="default" r:id="rId7"/>
      <w:footerReference w:type="default" r:id="rId8"/>
      <w:endnotePr>
        <w:numFmt w:val="decimal"/>
        <w:numStart w:val="0"/>
      </w:endnotePr>
      <w:pgSz w:w="11906" w:h="16838"/>
      <w:pgMar w:top="1440" w:right="1286" w:bottom="1440" w:left="162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7B8" w:rsidRDefault="005A67B8" w:rsidP="00864FEB">
      <w:r>
        <w:separator/>
      </w:r>
    </w:p>
  </w:endnote>
  <w:endnote w:type="continuationSeparator" w:id="0">
    <w:p w:rsidR="005A67B8" w:rsidRDefault="005A67B8" w:rsidP="0086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B14" w:rsidRPr="000D6044" w:rsidRDefault="005A67B8" w:rsidP="000D6044">
    <w:pPr>
      <w:pStyle w:val="Footer"/>
      <w:jc w:val="right"/>
      <w:rPr>
        <w:sz w:val="18"/>
        <w:szCs w:val="18"/>
      </w:rPr>
    </w:pPr>
    <w:sdt>
      <w:sdtPr>
        <w:rPr>
          <w:sz w:val="18"/>
          <w:szCs w:val="18"/>
        </w:rPr>
        <w:id w:val="13154395"/>
        <w:docPartObj>
          <w:docPartGallery w:val="Page Numbers (Bottom of Page)"/>
          <w:docPartUnique/>
        </w:docPartObj>
      </w:sdtPr>
      <w:sdtEndPr/>
      <w:sdtContent>
        <w:r w:rsidR="00D70842" w:rsidRPr="000D6044">
          <w:rPr>
            <w:sz w:val="18"/>
            <w:szCs w:val="18"/>
          </w:rPr>
          <w:fldChar w:fldCharType="begin"/>
        </w:r>
        <w:r w:rsidR="00D70842" w:rsidRPr="000D6044">
          <w:rPr>
            <w:sz w:val="18"/>
            <w:szCs w:val="18"/>
          </w:rPr>
          <w:instrText xml:space="preserve"> PAGE   \* MERGEFORMAT </w:instrText>
        </w:r>
        <w:r w:rsidR="00D70842" w:rsidRPr="000D6044">
          <w:rPr>
            <w:sz w:val="18"/>
            <w:szCs w:val="18"/>
          </w:rPr>
          <w:fldChar w:fldCharType="separate"/>
        </w:r>
        <w:r w:rsidR="00F622B3">
          <w:rPr>
            <w:sz w:val="18"/>
            <w:szCs w:val="18"/>
          </w:rPr>
          <w:t>1</w:t>
        </w:r>
        <w:r w:rsidR="00D70842" w:rsidRPr="000D6044">
          <w:rPr>
            <w:sz w:val="18"/>
            <w:szCs w:val="18"/>
          </w:rPr>
          <w:fldChar w:fldCharType="end"/>
        </w:r>
      </w:sdtContent>
    </w:sdt>
  </w:p>
  <w:p w:rsidR="00DC5DD8" w:rsidRDefault="00F622B3">
    <w:pPr>
      <w:pStyle w:val="Footer"/>
      <w:rPr>
        <w:sz w:val="18"/>
        <w:szCs w:val="18"/>
      </w:rPr>
    </w:pPr>
    <w:r>
      <w:rPr>
        <w:sz w:val="18"/>
        <w:szCs w:val="18"/>
      </w:rPr>
      <w:t>Feb 2020</w:t>
    </w:r>
  </w:p>
  <w:p w:rsidR="000D6044" w:rsidRPr="00422198" w:rsidRDefault="000D6044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7B8" w:rsidRDefault="005A67B8" w:rsidP="00864FEB">
      <w:r>
        <w:separator/>
      </w:r>
    </w:p>
  </w:footnote>
  <w:footnote w:type="continuationSeparator" w:id="0">
    <w:p w:rsidR="005A67B8" w:rsidRDefault="005A67B8" w:rsidP="0086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B14" w:rsidRDefault="000D6044" w:rsidP="000D6044">
    <w:pPr>
      <w:pStyle w:val="Header"/>
      <w:jc w:val="center"/>
    </w:pPr>
    <w:r>
      <w:drawing>
        <wp:inline distT="0" distB="0" distL="0" distR="0" wp14:anchorId="7364B292" wp14:editId="79236EC4">
          <wp:extent cx="1996440" cy="59960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98" cy="599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6B14" w:rsidRDefault="007E6B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0000000"/>
    <w:lvl w:ilvl="0" w:tplc="FFFFFFFF">
      <w:numFmt w:val="bullet"/>
      <w:lvlText w:val=""/>
      <w:lvlJc w:val="left"/>
      <w:pPr>
        <w:tabs>
          <w:tab w:val="num" w:pos="720"/>
          <w:tab w:val="num" w:pos="851"/>
          <w:tab w:val="num" w:pos="1080"/>
        </w:tabs>
        <w:ind w:left="1080" w:hanging="360"/>
      </w:pPr>
      <w:rPr>
        <w:rFonts w:ascii="Symbol" w:eastAsia="SimSun" w:hAnsi="Symbol" w:cs="Symbo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Symbol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95F35"/>
    <w:multiLevelType w:val="hybridMultilevel"/>
    <w:tmpl w:val="9042B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79536C"/>
    <w:multiLevelType w:val="hybridMultilevel"/>
    <w:tmpl w:val="3E02480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0DD5990"/>
    <w:multiLevelType w:val="hybridMultilevel"/>
    <w:tmpl w:val="469C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014384"/>
    <w:multiLevelType w:val="hybridMultilevel"/>
    <w:tmpl w:val="C9485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FE6668"/>
    <w:multiLevelType w:val="hybridMultilevel"/>
    <w:tmpl w:val="86C6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C7B57"/>
    <w:multiLevelType w:val="hybridMultilevel"/>
    <w:tmpl w:val="FDF4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96470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E2931"/>
    <w:multiLevelType w:val="hybridMultilevel"/>
    <w:tmpl w:val="82709C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BC07E4"/>
    <w:multiLevelType w:val="hybridMultilevel"/>
    <w:tmpl w:val="E3AA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451E6"/>
    <w:multiLevelType w:val="hybridMultilevel"/>
    <w:tmpl w:val="9D78872E"/>
    <w:lvl w:ilvl="0" w:tplc="B1BACC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1C6E4F"/>
    <w:multiLevelType w:val="hybridMultilevel"/>
    <w:tmpl w:val="2C807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D10B4E"/>
    <w:multiLevelType w:val="hybridMultilevel"/>
    <w:tmpl w:val="C23E4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2E1E52"/>
    <w:multiLevelType w:val="hybridMultilevel"/>
    <w:tmpl w:val="CE342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F768A"/>
    <w:multiLevelType w:val="hybridMultilevel"/>
    <w:tmpl w:val="C6343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A0AF9"/>
    <w:multiLevelType w:val="hybridMultilevel"/>
    <w:tmpl w:val="4BEC2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20949"/>
    <w:multiLevelType w:val="hybridMultilevel"/>
    <w:tmpl w:val="ADB8E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67017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064E4"/>
    <w:multiLevelType w:val="hybridMultilevel"/>
    <w:tmpl w:val="6D501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02AB4"/>
    <w:multiLevelType w:val="hybridMultilevel"/>
    <w:tmpl w:val="1936B2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A13277"/>
    <w:multiLevelType w:val="hybridMultilevel"/>
    <w:tmpl w:val="5C5A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250DB"/>
    <w:multiLevelType w:val="hybridMultilevel"/>
    <w:tmpl w:val="40D20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F51FD"/>
    <w:multiLevelType w:val="hybridMultilevel"/>
    <w:tmpl w:val="427C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C77BF"/>
    <w:multiLevelType w:val="hybridMultilevel"/>
    <w:tmpl w:val="5E1E2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1C5332"/>
    <w:multiLevelType w:val="hybridMultilevel"/>
    <w:tmpl w:val="E9343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86321"/>
    <w:multiLevelType w:val="hybridMultilevel"/>
    <w:tmpl w:val="FE407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185D6B"/>
    <w:multiLevelType w:val="hybridMultilevel"/>
    <w:tmpl w:val="2E06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206649"/>
    <w:multiLevelType w:val="hybridMultilevel"/>
    <w:tmpl w:val="B3B0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70BE4"/>
    <w:multiLevelType w:val="hybridMultilevel"/>
    <w:tmpl w:val="C3FC1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02056"/>
    <w:multiLevelType w:val="hybridMultilevel"/>
    <w:tmpl w:val="7430B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1"/>
  </w:num>
  <w:num w:numId="6">
    <w:abstractNumId w:val="26"/>
  </w:num>
  <w:num w:numId="7">
    <w:abstractNumId w:val="3"/>
  </w:num>
  <w:num w:numId="8">
    <w:abstractNumId w:val="12"/>
  </w:num>
  <w:num w:numId="9">
    <w:abstractNumId w:val="22"/>
  </w:num>
  <w:num w:numId="10">
    <w:abstractNumId w:val="11"/>
  </w:num>
  <w:num w:numId="11">
    <w:abstractNumId w:val="5"/>
  </w:num>
  <w:num w:numId="12">
    <w:abstractNumId w:val="27"/>
  </w:num>
  <w:num w:numId="13">
    <w:abstractNumId w:val="14"/>
  </w:num>
  <w:num w:numId="14">
    <w:abstractNumId w:val="9"/>
  </w:num>
  <w:num w:numId="15">
    <w:abstractNumId w:val="19"/>
  </w:num>
  <w:num w:numId="16">
    <w:abstractNumId w:val="30"/>
  </w:num>
  <w:num w:numId="17">
    <w:abstractNumId w:val="24"/>
  </w:num>
  <w:num w:numId="18">
    <w:abstractNumId w:val="18"/>
  </w:num>
  <w:num w:numId="19">
    <w:abstractNumId w:val="29"/>
  </w:num>
  <w:num w:numId="20">
    <w:abstractNumId w:val="25"/>
  </w:num>
  <w:num w:numId="21">
    <w:abstractNumId w:val="7"/>
  </w:num>
  <w:num w:numId="22">
    <w:abstractNumId w:val="31"/>
  </w:num>
  <w:num w:numId="23">
    <w:abstractNumId w:val="4"/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6"/>
  </w:num>
  <w:num w:numId="28">
    <w:abstractNumId w:val="20"/>
  </w:num>
  <w:num w:numId="29">
    <w:abstractNumId w:val="6"/>
  </w:num>
  <w:num w:numId="30">
    <w:abstractNumId w:val="23"/>
  </w:num>
  <w:num w:numId="31">
    <w:abstractNumId w:val="1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7C4"/>
    <w:rsid w:val="00026250"/>
    <w:rsid w:val="00054C17"/>
    <w:rsid w:val="00087BC9"/>
    <w:rsid w:val="000915AC"/>
    <w:rsid w:val="000D6044"/>
    <w:rsid w:val="0010547C"/>
    <w:rsid w:val="0024323A"/>
    <w:rsid w:val="00274FBF"/>
    <w:rsid w:val="002974C2"/>
    <w:rsid w:val="002E187A"/>
    <w:rsid w:val="00331A49"/>
    <w:rsid w:val="003D662C"/>
    <w:rsid w:val="00402490"/>
    <w:rsid w:val="00404F4B"/>
    <w:rsid w:val="00422198"/>
    <w:rsid w:val="00431459"/>
    <w:rsid w:val="00431C97"/>
    <w:rsid w:val="0046552D"/>
    <w:rsid w:val="00563DBA"/>
    <w:rsid w:val="00566023"/>
    <w:rsid w:val="00577CDE"/>
    <w:rsid w:val="005A67B8"/>
    <w:rsid w:val="005B6540"/>
    <w:rsid w:val="005D4AB1"/>
    <w:rsid w:val="00611BC8"/>
    <w:rsid w:val="006153BC"/>
    <w:rsid w:val="00625580"/>
    <w:rsid w:val="00654899"/>
    <w:rsid w:val="00725916"/>
    <w:rsid w:val="0073652D"/>
    <w:rsid w:val="00772163"/>
    <w:rsid w:val="007753C1"/>
    <w:rsid w:val="007D3B16"/>
    <w:rsid w:val="007D5F64"/>
    <w:rsid w:val="007E4109"/>
    <w:rsid w:val="007E6B14"/>
    <w:rsid w:val="00864FEB"/>
    <w:rsid w:val="00865D3F"/>
    <w:rsid w:val="008D1466"/>
    <w:rsid w:val="00951C63"/>
    <w:rsid w:val="00956FA2"/>
    <w:rsid w:val="00987DF3"/>
    <w:rsid w:val="009F1B63"/>
    <w:rsid w:val="009F2ACF"/>
    <w:rsid w:val="00A26867"/>
    <w:rsid w:val="00A42941"/>
    <w:rsid w:val="00A517CD"/>
    <w:rsid w:val="00A56C88"/>
    <w:rsid w:val="00A95BAA"/>
    <w:rsid w:val="00AA7960"/>
    <w:rsid w:val="00AD079D"/>
    <w:rsid w:val="00B31593"/>
    <w:rsid w:val="00B63FE2"/>
    <w:rsid w:val="00C0291E"/>
    <w:rsid w:val="00C76290"/>
    <w:rsid w:val="00CF60D8"/>
    <w:rsid w:val="00D004F7"/>
    <w:rsid w:val="00D540A3"/>
    <w:rsid w:val="00D70842"/>
    <w:rsid w:val="00DC5DD8"/>
    <w:rsid w:val="00E24F00"/>
    <w:rsid w:val="00E327C4"/>
    <w:rsid w:val="00EA02F8"/>
    <w:rsid w:val="00EA04A7"/>
    <w:rsid w:val="00EB32A5"/>
    <w:rsid w:val="00EB3B70"/>
    <w:rsid w:val="00EC4F02"/>
    <w:rsid w:val="00F25258"/>
    <w:rsid w:val="00F35FC1"/>
    <w:rsid w:val="00F622B3"/>
    <w:rsid w:val="00F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27F89F-4A28-489C-9C4C-939599B2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27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left"/>
    </w:pPr>
    <w:rPr>
      <w:rFonts w:ascii="Gill Sans MT" w:eastAsia="SimSun" w:hAnsi="Gill Sans MT" w:cs="Gill Sans MT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2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7C4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NoSpacing">
    <w:name w:val="No Spacing"/>
    <w:uiPriority w:val="1"/>
    <w:qFormat/>
    <w:rsid w:val="00E327C4"/>
    <w:pPr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F2A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3BC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14"/>
    <w:rPr>
      <w:rFonts w:ascii="Tahoma" w:eastAsia="SimSun" w:hAnsi="Tahoma" w:cs="Tahoma"/>
      <w:noProof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Chapman</dc:creator>
  <cp:lastModifiedBy>Emma Thompson</cp:lastModifiedBy>
  <cp:revision>2</cp:revision>
  <cp:lastPrinted>2017-07-03T13:22:00Z</cp:lastPrinted>
  <dcterms:created xsi:type="dcterms:W3CDTF">2020-02-25T20:26:00Z</dcterms:created>
  <dcterms:modified xsi:type="dcterms:W3CDTF">2020-02-25T20:26:00Z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df691-d0f2-4ef7-b275-c915fa9f855b_Enabled">
    <vt:lpwstr>True</vt:lpwstr>
  </property>
  <property fmtid="{D5CDD505-2E9C-101B-9397-08002B2CF9AE}" pid="3" name="MSIP_Label_51adf691-d0f2-4ef7-b275-c915fa9f855b_SiteId">
    <vt:lpwstr>29725389-9dda-45ae-9507-67a2cb9058a1</vt:lpwstr>
  </property>
  <property fmtid="{D5CDD505-2E9C-101B-9397-08002B2CF9AE}" pid="4" name="MSIP_Label_51adf691-d0f2-4ef7-b275-c915fa9f855b_Owner">
    <vt:lpwstr>sarah.hudson@onside-advocacy.org.uk</vt:lpwstr>
  </property>
  <property fmtid="{D5CDD505-2E9C-101B-9397-08002B2CF9AE}" pid="5" name="MSIP_Label_51adf691-d0f2-4ef7-b275-c915fa9f855b_SetDate">
    <vt:lpwstr>2020-02-14T11:32:06.9681018Z</vt:lpwstr>
  </property>
  <property fmtid="{D5CDD505-2E9C-101B-9397-08002B2CF9AE}" pid="6" name="MSIP_Label_51adf691-d0f2-4ef7-b275-c915fa9f855b_Name">
    <vt:lpwstr>General</vt:lpwstr>
  </property>
  <property fmtid="{D5CDD505-2E9C-101B-9397-08002B2CF9AE}" pid="7" name="MSIP_Label_51adf691-d0f2-4ef7-b275-c915fa9f855b_Application">
    <vt:lpwstr>Microsoft Azure Information Protection</vt:lpwstr>
  </property>
  <property fmtid="{D5CDD505-2E9C-101B-9397-08002B2CF9AE}" pid="8" name="MSIP_Label_51adf691-d0f2-4ef7-b275-c915fa9f855b_ActionId">
    <vt:lpwstr>3b3b8158-41b4-478b-8a16-58711ce7ef7f</vt:lpwstr>
  </property>
  <property fmtid="{D5CDD505-2E9C-101B-9397-08002B2CF9AE}" pid="9" name="MSIP_Label_51adf691-d0f2-4ef7-b275-c915fa9f855b_Extended_MSFT_Method">
    <vt:lpwstr>Automatic</vt:lpwstr>
  </property>
  <property fmtid="{D5CDD505-2E9C-101B-9397-08002B2CF9AE}" pid="10" name="Sensitivity">
    <vt:lpwstr>General</vt:lpwstr>
  </property>
</Properties>
</file>